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E550" w14:textId="5445E7EE" w:rsidR="004E4E07" w:rsidRPr="00DE051B" w:rsidRDefault="00911DEA" w:rsidP="00911DEA">
      <w:pPr>
        <w:pStyle w:val="Heading1"/>
        <w:rPr>
          <w:sz w:val="48"/>
          <w:szCs w:val="48"/>
        </w:rPr>
      </w:pPr>
      <w:bookmarkStart w:id="0" w:name="_Hlk203392174"/>
      <w:r w:rsidRPr="00DE051B">
        <w:rPr>
          <w:sz w:val="48"/>
          <w:szCs w:val="48"/>
        </w:rPr>
        <w:t>Request for Proposal</w:t>
      </w:r>
      <w:bookmarkEnd w:id="0"/>
      <w:r w:rsidRPr="00DE051B">
        <w:rPr>
          <w:sz w:val="48"/>
          <w:szCs w:val="48"/>
        </w:rPr>
        <w:t xml:space="preserve">: </w:t>
      </w:r>
      <w:r w:rsidR="00F32EF4" w:rsidRPr="00F32EF4">
        <w:rPr>
          <w:sz w:val="48"/>
          <w:szCs w:val="48"/>
        </w:rPr>
        <w:t xml:space="preserve">Tŝilhqot’in Child and Family </w:t>
      </w:r>
      <w:r w:rsidR="005B2755">
        <w:rPr>
          <w:sz w:val="48"/>
          <w:szCs w:val="48"/>
        </w:rPr>
        <w:t xml:space="preserve">INFRASTRUCTURE </w:t>
      </w:r>
    </w:p>
    <w:tbl>
      <w:tblPr>
        <w:tblStyle w:val="TableGrid"/>
        <w:tblW w:w="0" w:type="auto"/>
        <w:tblLook w:val="04A0" w:firstRow="1" w:lastRow="0" w:firstColumn="1" w:lastColumn="0" w:noHBand="0" w:noVBand="1"/>
      </w:tblPr>
      <w:tblGrid>
        <w:gridCol w:w="4315"/>
        <w:gridCol w:w="4315"/>
      </w:tblGrid>
      <w:tr w:rsidR="005514DA" w14:paraId="0024C331" w14:textId="77777777" w:rsidTr="005221D8">
        <w:tc>
          <w:tcPr>
            <w:tcW w:w="4315" w:type="dxa"/>
          </w:tcPr>
          <w:p w14:paraId="12C67AD9" w14:textId="42F1A084" w:rsidR="005514DA" w:rsidRDefault="005221D8" w:rsidP="004E4E07">
            <w:pPr>
              <w:pStyle w:val="Heading3"/>
            </w:pPr>
            <w:r w:rsidRPr="00834C2B">
              <w:rPr>
                <w:shd w:val="clear" w:color="auto" w:fill="FFFFFF"/>
              </w:rPr>
              <w:t>Issue date</w:t>
            </w:r>
          </w:p>
        </w:tc>
        <w:tc>
          <w:tcPr>
            <w:tcW w:w="4315" w:type="dxa"/>
          </w:tcPr>
          <w:p w14:paraId="6363A102" w14:textId="42159BE0" w:rsidR="005514DA" w:rsidRPr="007A5400" w:rsidRDefault="007D0E26" w:rsidP="004E4E07">
            <w:pPr>
              <w:pStyle w:val="Heading3"/>
            </w:pPr>
            <w:r w:rsidRPr="007A5400">
              <w:t xml:space="preserve">March </w:t>
            </w:r>
            <w:r w:rsidR="00B95B90" w:rsidRPr="007A5400">
              <w:t>2</w:t>
            </w:r>
            <w:r w:rsidR="00A25264">
              <w:t>5</w:t>
            </w:r>
            <w:r w:rsidRPr="007A5400">
              <w:rPr>
                <w:vertAlign w:val="superscript"/>
              </w:rPr>
              <w:t>th</w:t>
            </w:r>
            <w:r w:rsidRPr="007A5400">
              <w:t xml:space="preserve"> </w:t>
            </w:r>
            <w:r w:rsidR="00864A56" w:rsidRPr="007A5400">
              <w:t xml:space="preserve"> </w:t>
            </w:r>
          </w:p>
        </w:tc>
      </w:tr>
      <w:tr w:rsidR="005514DA" w14:paraId="02FCF964" w14:textId="77777777" w:rsidTr="005221D8">
        <w:tc>
          <w:tcPr>
            <w:tcW w:w="4315" w:type="dxa"/>
          </w:tcPr>
          <w:p w14:paraId="1D60CCC6" w14:textId="3E11FC80" w:rsidR="005514DA" w:rsidRDefault="005221D8" w:rsidP="004E4E07">
            <w:pPr>
              <w:pStyle w:val="Heading3"/>
            </w:pPr>
            <w:r w:rsidRPr="00A1006A">
              <w:rPr>
                <w:shd w:val="clear" w:color="auto" w:fill="FFFFFF"/>
              </w:rPr>
              <w:t>Closing Date:</w:t>
            </w:r>
          </w:p>
        </w:tc>
        <w:tc>
          <w:tcPr>
            <w:tcW w:w="4315" w:type="dxa"/>
          </w:tcPr>
          <w:p w14:paraId="259C9496" w14:textId="6A0ADB8F" w:rsidR="005514DA" w:rsidRPr="007A5400" w:rsidRDefault="007D0E26" w:rsidP="004E4E07">
            <w:pPr>
              <w:pStyle w:val="Heading3"/>
            </w:pPr>
            <w:r w:rsidRPr="007A5400">
              <w:t xml:space="preserve">April </w:t>
            </w:r>
            <w:r w:rsidR="007A5400" w:rsidRPr="007A5400">
              <w:t>2</w:t>
            </w:r>
            <w:r w:rsidR="00A25264">
              <w:t>2</w:t>
            </w:r>
            <w:r w:rsidR="00A25264" w:rsidRPr="00A25264">
              <w:rPr>
                <w:vertAlign w:val="superscript"/>
              </w:rPr>
              <w:t>nd</w:t>
            </w:r>
            <w:r w:rsidR="00A25264">
              <w:t xml:space="preserve"> </w:t>
            </w:r>
          </w:p>
        </w:tc>
      </w:tr>
      <w:tr w:rsidR="005514DA" w14:paraId="5812D085" w14:textId="77777777" w:rsidTr="005221D8">
        <w:tc>
          <w:tcPr>
            <w:tcW w:w="4315" w:type="dxa"/>
          </w:tcPr>
          <w:p w14:paraId="3DF81BF6" w14:textId="7FC8229F" w:rsidR="005514DA" w:rsidRDefault="005221D8" w:rsidP="004E4E07">
            <w:pPr>
              <w:pStyle w:val="Heading3"/>
            </w:pPr>
            <w:r w:rsidRPr="00A1006A">
              <w:rPr>
                <w:shd w:val="clear" w:color="auto" w:fill="FFFFFF"/>
              </w:rPr>
              <w:t>Closing Time:</w:t>
            </w:r>
          </w:p>
        </w:tc>
        <w:tc>
          <w:tcPr>
            <w:tcW w:w="4315" w:type="dxa"/>
          </w:tcPr>
          <w:p w14:paraId="725593C5" w14:textId="5E9BAE78" w:rsidR="005514DA" w:rsidRDefault="007D0E26" w:rsidP="004E4E07">
            <w:pPr>
              <w:pStyle w:val="Heading3"/>
            </w:pPr>
            <w:r>
              <w:t xml:space="preserve">3:00pm pst  </w:t>
            </w:r>
          </w:p>
        </w:tc>
      </w:tr>
      <w:tr w:rsidR="005514DA" w:rsidRPr="004C38FF" w14:paraId="3B0F7AC9" w14:textId="77777777" w:rsidTr="007E6A86">
        <w:tc>
          <w:tcPr>
            <w:tcW w:w="4315" w:type="dxa"/>
          </w:tcPr>
          <w:p w14:paraId="64D66424" w14:textId="218A543D" w:rsidR="005514DA" w:rsidRDefault="005221D8" w:rsidP="004E4E07">
            <w:pPr>
              <w:pStyle w:val="Heading3"/>
            </w:pPr>
            <w:r>
              <w:t xml:space="preserve">submit </w:t>
            </w:r>
            <w:r w:rsidR="004C38FF">
              <w:t xml:space="preserve">ATTN </w:t>
            </w:r>
            <w:r>
              <w:t>to:</w:t>
            </w:r>
          </w:p>
        </w:tc>
        <w:tc>
          <w:tcPr>
            <w:tcW w:w="4315" w:type="dxa"/>
            <w:vAlign w:val="center"/>
          </w:tcPr>
          <w:p w14:paraId="02BD0534" w14:textId="0E68DF73" w:rsidR="00394B75" w:rsidRPr="00720B48" w:rsidRDefault="007D0E26" w:rsidP="00394B75">
            <w:pPr>
              <w:pStyle w:val="BodyText"/>
              <w:spacing w:line="240" w:lineRule="auto"/>
            </w:pPr>
            <w:r w:rsidRPr="00720B48">
              <w:t>Crystal V</w:t>
            </w:r>
            <w:r w:rsidR="00394B75" w:rsidRPr="00720B48">
              <w:t>erha</w:t>
            </w:r>
            <w:r w:rsidR="004C38FF" w:rsidRPr="00720B48">
              <w:t>eghe, Ts</w:t>
            </w:r>
            <w:r w:rsidR="00497E23" w:rsidRPr="00720B48">
              <w:t>̂</w:t>
            </w:r>
            <w:r w:rsidR="004C38FF" w:rsidRPr="00720B48">
              <w:t>ilhqot’in Child</w:t>
            </w:r>
            <w:r w:rsidR="003439A9">
              <w:t>ren</w:t>
            </w:r>
            <w:r w:rsidR="004C38FF" w:rsidRPr="00720B48">
              <w:t xml:space="preserve"> &amp; Family Infrastructure Project Manager</w:t>
            </w:r>
          </w:p>
          <w:p w14:paraId="0FCCB384" w14:textId="02B17A56" w:rsidR="00394B75" w:rsidRPr="004C38FF" w:rsidRDefault="00720B48" w:rsidP="00394B75">
            <w:pPr>
              <w:pStyle w:val="BodyText"/>
              <w:spacing w:line="240" w:lineRule="auto"/>
              <w:rPr>
                <w:lang w:val="it-IT"/>
              </w:rPr>
            </w:pPr>
            <w:proofErr w:type="gramStart"/>
            <w:r w:rsidRPr="00720B48">
              <w:rPr>
                <w:lang w:val="it-IT"/>
              </w:rPr>
              <w:t>Email</w:t>
            </w:r>
            <w:proofErr w:type="gramEnd"/>
            <w:r w:rsidRPr="00720B48">
              <w:rPr>
                <w:lang w:val="it-IT"/>
              </w:rPr>
              <w:t xml:space="preserve">: </w:t>
            </w:r>
            <w:r w:rsidR="00394B75" w:rsidRPr="00720B48">
              <w:rPr>
                <w:lang w:val="it-IT"/>
              </w:rPr>
              <w:t>crystal@emodadesign.com</w:t>
            </w:r>
          </w:p>
        </w:tc>
      </w:tr>
    </w:tbl>
    <w:p w14:paraId="62828988" w14:textId="77777777" w:rsidR="004E4E07" w:rsidRPr="004C38FF" w:rsidRDefault="004E4E07" w:rsidP="004E4E07">
      <w:pPr>
        <w:rPr>
          <w:rFonts w:ascii="Arial" w:hAnsi="Arial" w:cs="Arial"/>
          <w:b/>
          <w:sz w:val="24"/>
          <w:szCs w:val="24"/>
          <w:lang w:val="it-IT"/>
        </w:rPr>
      </w:pPr>
    </w:p>
    <w:p w14:paraId="44E30CAF" w14:textId="77777777" w:rsidR="004E4E07" w:rsidRPr="00A1006A" w:rsidRDefault="004E4E07" w:rsidP="004E4E07">
      <w:pPr>
        <w:pStyle w:val="Heading2"/>
      </w:pPr>
      <w:r w:rsidRPr="00A1006A">
        <w:t>Brief Description of Request</w:t>
      </w:r>
    </w:p>
    <w:p w14:paraId="556A6D17" w14:textId="665CCE48" w:rsidR="004E4E07" w:rsidRPr="00A1006A" w:rsidRDefault="00A84462" w:rsidP="00716343">
      <w:r>
        <w:t xml:space="preserve">Through this Request for Proposals, the </w:t>
      </w:r>
      <w:r w:rsidRPr="00A84462">
        <w:t xml:space="preserve">Tŝilhqot’in </w:t>
      </w:r>
      <w:r>
        <w:t xml:space="preserve">National Government </w:t>
      </w:r>
      <w:r w:rsidR="003439A9">
        <w:t xml:space="preserve">(TNG) </w:t>
      </w:r>
      <w:r>
        <w:t xml:space="preserve">invites proposals from suitably experienced organizations that are licensed to practice Architectural Services in the Province of British Columbia, to provide </w:t>
      </w:r>
      <w:r w:rsidRPr="004C38FF">
        <w:rPr>
          <w:b/>
          <w:bCs/>
        </w:rPr>
        <w:t>Prime Architectural Services</w:t>
      </w:r>
      <w:r>
        <w:t xml:space="preserve"> for the </w:t>
      </w:r>
      <w:r w:rsidR="00497E23">
        <w:t xml:space="preserve">development of </w:t>
      </w:r>
      <w:r w:rsidRPr="00A84462">
        <w:t>Tŝilhqot’in Child</w:t>
      </w:r>
      <w:r w:rsidR="006C5635">
        <w:t>ren</w:t>
      </w:r>
      <w:r w:rsidRPr="00A84462">
        <w:t xml:space="preserve"> and Family Infrastr</w:t>
      </w:r>
      <w:r w:rsidRPr="002578DC">
        <w:rPr>
          <w:rStyle w:val="BodyTextChar"/>
        </w:rPr>
        <w:t>ucture.</w:t>
      </w:r>
      <w:r w:rsidR="00A60D15" w:rsidRPr="002578DC">
        <w:rPr>
          <w:rStyle w:val="BodyTextChar"/>
        </w:rPr>
        <w:t xml:space="preserve"> The project</w:t>
      </w:r>
      <w:r w:rsidR="00AC0E0E" w:rsidRPr="002578DC">
        <w:rPr>
          <w:rStyle w:val="BodyTextChar"/>
        </w:rPr>
        <w:t xml:space="preserve"> is a coordinated multi-community approach </w:t>
      </w:r>
      <w:r w:rsidR="00D927DF" w:rsidRPr="002578DC">
        <w:rPr>
          <w:rStyle w:val="BodyTextChar"/>
        </w:rPr>
        <w:t xml:space="preserve">to </w:t>
      </w:r>
      <w:r w:rsidR="00D927DF" w:rsidRPr="00497E23">
        <w:rPr>
          <w:rStyle w:val="BodyTextChar"/>
          <w:b/>
          <w:bCs/>
        </w:rPr>
        <w:t>deliver</w:t>
      </w:r>
      <w:r w:rsidR="00A12690" w:rsidRPr="00497E23">
        <w:rPr>
          <w:rStyle w:val="BodyTextChar"/>
          <w:b/>
          <w:bCs/>
        </w:rPr>
        <w:t xml:space="preserve"> six (6) child and family infrastructure projects</w:t>
      </w:r>
      <w:r w:rsidR="00A12690" w:rsidRPr="00497E23">
        <w:rPr>
          <w:b/>
          <w:bCs/>
        </w:rPr>
        <w:t xml:space="preserve"> to </w:t>
      </w:r>
      <w:r w:rsidR="009825AD" w:rsidRPr="00497E23">
        <w:rPr>
          <w:b/>
          <w:bCs/>
        </w:rPr>
        <w:t>for the</w:t>
      </w:r>
      <w:r w:rsidR="00D927DF" w:rsidRPr="00497E23">
        <w:rPr>
          <w:b/>
          <w:bCs/>
        </w:rPr>
        <w:t xml:space="preserve"> </w:t>
      </w:r>
      <w:r w:rsidR="00AF1E31" w:rsidRPr="00497E23">
        <w:rPr>
          <w:rFonts w:cs="Arial"/>
          <w:b/>
          <w:bCs/>
          <w:color w:val="000000"/>
        </w:rPr>
        <w:t xml:space="preserve">Tŝilhqot’in communities of Tl’etinqox, ʔEsdilagh, </w:t>
      </w:r>
      <w:proofErr w:type="spellStart"/>
      <w:r w:rsidR="00AF1E31" w:rsidRPr="00497E23">
        <w:rPr>
          <w:rFonts w:cs="Arial"/>
          <w:b/>
          <w:bCs/>
          <w:color w:val="000000"/>
        </w:rPr>
        <w:t>Yuneŝit’in</w:t>
      </w:r>
      <w:proofErr w:type="spellEnd"/>
      <w:r w:rsidR="00AF1E31" w:rsidRPr="00497E23">
        <w:rPr>
          <w:rFonts w:cs="Arial"/>
          <w:b/>
          <w:bCs/>
          <w:color w:val="000000"/>
        </w:rPr>
        <w:t xml:space="preserve">, </w:t>
      </w:r>
      <w:proofErr w:type="spellStart"/>
      <w:r w:rsidR="00AF1E31" w:rsidRPr="00497E23">
        <w:rPr>
          <w:rFonts w:cs="Arial"/>
          <w:b/>
          <w:bCs/>
          <w:color w:val="000000"/>
        </w:rPr>
        <w:t>Tŝideldel</w:t>
      </w:r>
      <w:proofErr w:type="spellEnd"/>
      <w:r w:rsidR="00AF1E31" w:rsidRPr="00497E23">
        <w:rPr>
          <w:rFonts w:cs="Arial"/>
          <w:b/>
          <w:bCs/>
          <w:color w:val="000000"/>
        </w:rPr>
        <w:t>, Tl’esqox and Xeni Gwet’in</w:t>
      </w:r>
      <w:r w:rsidR="00AF1E31" w:rsidRPr="00497E23">
        <w:rPr>
          <w:b/>
          <w:bCs/>
        </w:rPr>
        <w:t xml:space="preserve"> </w:t>
      </w:r>
      <w:r w:rsidR="00D927DF" w:rsidRPr="00497E23">
        <w:rPr>
          <w:b/>
          <w:bCs/>
        </w:rPr>
        <w:t>simultaneously</w:t>
      </w:r>
      <w:r w:rsidR="00D927DF" w:rsidRPr="00D927DF">
        <w:t>. Through aligning processes, design principles, and procurement strategies</w:t>
      </w:r>
      <w:r w:rsidR="00D927DF" w:rsidRPr="00D927DF">
        <w:rPr>
          <w:rFonts w:hint="cs"/>
        </w:rPr>
        <w:t>—</w:t>
      </w:r>
      <w:r w:rsidR="00D927DF" w:rsidRPr="00D927DF">
        <w:t>while maintaining flexibility for each community</w:t>
      </w:r>
      <w:r w:rsidR="00D927DF" w:rsidRPr="00D927DF">
        <w:rPr>
          <w:rFonts w:hint="cs"/>
        </w:rPr>
        <w:t>’</w:t>
      </w:r>
      <w:r w:rsidR="00D927DF" w:rsidRPr="00D927DF">
        <w:t>s cultural and site-specific needs</w:t>
      </w:r>
      <w:r w:rsidR="009825AD">
        <w:t xml:space="preserve">, the multi-community approach aims to </w:t>
      </w:r>
      <w:r w:rsidR="00D927DF" w:rsidRPr="00D927DF">
        <w:t>achieve significant efficiencies in design, construction, and cost.</w:t>
      </w:r>
    </w:p>
    <w:p w14:paraId="6EE7EB30" w14:textId="02BA5BD9" w:rsidR="004E4E07" w:rsidRPr="00A1006A" w:rsidRDefault="00B33EBE" w:rsidP="004E4E07">
      <w:pPr>
        <w:pStyle w:val="Heading2"/>
      </w:pPr>
      <w:r>
        <w:t xml:space="preserve">About </w:t>
      </w:r>
      <w:bookmarkStart w:id="1" w:name="_Hlk204003265"/>
      <w:r w:rsidR="00DE051B">
        <w:t>Tŝilhqot’in</w:t>
      </w:r>
      <w:r w:rsidR="004E4E07">
        <w:t xml:space="preserve"> National Government</w:t>
      </w:r>
      <w:bookmarkEnd w:id="1"/>
    </w:p>
    <w:p w14:paraId="56EDABD1" w14:textId="745BBDA3" w:rsidR="004E4E07" w:rsidRPr="00911DEA" w:rsidRDefault="00C82857" w:rsidP="00716343">
      <w:r w:rsidRPr="00C82857">
        <w:t xml:space="preserve">The Tŝilhqot’in National Government was established in 1989 to meet the needs and represent the Tŝilhqot’in Nation and Tŝilhqot’in communities of Tl’etinqox, ʔEsdilagh, Yuneŝit’in, Tŝideldel, Tl’esqox and Xeni Gwet’in in </w:t>
      </w:r>
      <w:proofErr w:type="gramStart"/>
      <w:r w:rsidRPr="00C82857">
        <w:t>their</w:t>
      </w:r>
      <w:proofErr w:type="gramEnd"/>
      <w:r w:rsidRPr="00C82857">
        <w:t xml:space="preserve"> strive to re-establish a strong political government structure.</w:t>
      </w:r>
    </w:p>
    <w:p w14:paraId="76E56549" w14:textId="2D210976" w:rsidR="004E4E07" w:rsidRPr="00A1006A" w:rsidRDefault="00B33EBE" w:rsidP="004E4E07">
      <w:pPr>
        <w:pStyle w:val="Heading2"/>
      </w:pPr>
      <w:r w:rsidRPr="00B33EBE">
        <w:t xml:space="preserve">Tŝilhqot’in National Government </w:t>
      </w:r>
      <w:r w:rsidR="004E4E07" w:rsidRPr="00A1006A">
        <w:t>Values</w:t>
      </w:r>
    </w:p>
    <w:p w14:paraId="41604C63" w14:textId="77777777" w:rsidR="004977FA" w:rsidRPr="004977FA" w:rsidRDefault="004977FA" w:rsidP="00716343">
      <w:pPr>
        <w:rPr>
          <w:lang w:val="en-US"/>
        </w:rPr>
      </w:pPr>
      <w:r w:rsidRPr="004977FA">
        <w:rPr>
          <w:lang w:val="en-US"/>
        </w:rPr>
        <w:t>The Tŝilhqot’in National Government (founded by the Chiefs of the Tŝilhqot’in Communities) is an association of autonomous member bands. All member bands retain their individuality and freedom of action when joining the Tŝilhqot’in National Government. The primary purposes of the Tŝilhqot’in National Government are to:</w:t>
      </w:r>
    </w:p>
    <w:p w14:paraId="265F412A" w14:textId="75B67C0E" w:rsidR="004977FA" w:rsidRPr="00716343" w:rsidRDefault="004977FA" w:rsidP="008A1527">
      <w:pPr>
        <w:pStyle w:val="ListParagraph"/>
        <w:numPr>
          <w:ilvl w:val="0"/>
          <w:numId w:val="23"/>
        </w:numPr>
        <w:rPr>
          <w:lang w:val="en-US"/>
        </w:rPr>
      </w:pPr>
      <w:r w:rsidRPr="00716343">
        <w:rPr>
          <w:lang w:val="en-US"/>
        </w:rPr>
        <w:t xml:space="preserve">Encourage, facilitate and work towards improving the unity and cooperation amongst member bands and between itself and other First Nation </w:t>
      </w:r>
      <w:r w:rsidR="000B7BCC" w:rsidRPr="00716343">
        <w:rPr>
          <w:lang w:val="en-US"/>
        </w:rPr>
        <w:t>governments.</w:t>
      </w:r>
    </w:p>
    <w:p w14:paraId="2F53C1E0" w14:textId="75F25EA8" w:rsidR="004977FA" w:rsidRPr="00716343" w:rsidRDefault="004977FA" w:rsidP="008A1527">
      <w:pPr>
        <w:pStyle w:val="ListParagraph"/>
        <w:numPr>
          <w:ilvl w:val="0"/>
          <w:numId w:val="23"/>
        </w:numPr>
        <w:rPr>
          <w:lang w:val="en-US"/>
        </w:rPr>
      </w:pPr>
      <w:r w:rsidRPr="00716343">
        <w:rPr>
          <w:lang w:val="en-US"/>
        </w:rPr>
        <w:t xml:space="preserve">Promote and facilitate the social and economic </w:t>
      </w:r>
      <w:r w:rsidR="00A27392" w:rsidRPr="00716343">
        <w:rPr>
          <w:lang w:val="en-US"/>
        </w:rPr>
        <w:t>wellbeing</w:t>
      </w:r>
      <w:r w:rsidRPr="00716343">
        <w:rPr>
          <w:lang w:val="en-US"/>
        </w:rPr>
        <w:t xml:space="preserve"> of the Tŝilhqot’in peoples and to do all such legal acts as are considered advisable to encourage the heritage, culture and education of the Tŝilhqot’in peoples</w:t>
      </w:r>
      <w:r w:rsidR="000B7BCC" w:rsidRPr="00716343">
        <w:rPr>
          <w:lang w:val="en-US"/>
        </w:rPr>
        <w:t>.</w:t>
      </w:r>
    </w:p>
    <w:p w14:paraId="3B416B24" w14:textId="6A583FDB" w:rsidR="004977FA" w:rsidRPr="00716343" w:rsidRDefault="004977FA" w:rsidP="008A1527">
      <w:pPr>
        <w:pStyle w:val="ListParagraph"/>
        <w:numPr>
          <w:ilvl w:val="0"/>
          <w:numId w:val="23"/>
        </w:numPr>
        <w:rPr>
          <w:lang w:val="en-US"/>
        </w:rPr>
      </w:pPr>
      <w:r w:rsidRPr="00716343">
        <w:rPr>
          <w:lang w:val="en-US"/>
        </w:rPr>
        <w:lastRenderedPageBreak/>
        <w:t xml:space="preserve">Assist and/or support member bands, collectively and separately, to achieve their goals in all areas including but not necessarily limited </w:t>
      </w:r>
      <w:r w:rsidR="00A27392" w:rsidRPr="00716343">
        <w:rPr>
          <w:lang w:val="en-US"/>
        </w:rPr>
        <w:t>to</w:t>
      </w:r>
      <w:r w:rsidRPr="00716343">
        <w:rPr>
          <w:lang w:val="en-US"/>
        </w:rPr>
        <w:t xml:space="preserve"> </w:t>
      </w:r>
      <w:r w:rsidR="00A27392" w:rsidRPr="00716343">
        <w:rPr>
          <w:lang w:val="en-US"/>
        </w:rPr>
        <w:t>self-government</w:t>
      </w:r>
      <w:r w:rsidRPr="00716343">
        <w:rPr>
          <w:lang w:val="en-US"/>
        </w:rPr>
        <w:t>, aboriginal rights, land claims and economic, social, cultural, educational development and environmental protection</w:t>
      </w:r>
      <w:r w:rsidR="000B7BCC" w:rsidRPr="00716343">
        <w:rPr>
          <w:lang w:val="en-US"/>
        </w:rPr>
        <w:t>.</w:t>
      </w:r>
    </w:p>
    <w:p w14:paraId="57B829D4" w14:textId="62ADEF6E" w:rsidR="004977FA" w:rsidRPr="00716343" w:rsidRDefault="004977FA" w:rsidP="008A1527">
      <w:pPr>
        <w:pStyle w:val="ListParagraph"/>
        <w:numPr>
          <w:ilvl w:val="0"/>
          <w:numId w:val="23"/>
        </w:numPr>
        <w:rPr>
          <w:lang w:val="en-US"/>
        </w:rPr>
      </w:pPr>
      <w:r w:rsidRPr="00716343">
        <w:rPr>
          <w:lang w:val="en-US"/>
        </w:rPr>
        <w:t>Assist and act on behalf of member bands at the request of and under the direction of member bands</w:t>
      </w:r>
      <w:r w:rsidR="00367471" w:rsidRPr="00716343">
        <w:rPr>
          <w:lang w:val="en-US"/>
        </w:rPr>
        <w:t>.</w:t>
      </w:r>
    </w:p>
    <w:p w14:paraId="4F299D7B" w14:textId="77777777" w:rsidR="004977FA" w:rsidRPr="00716343" w:rsidRDefault="004977FA" w:rsidP="008A1527">
      <w:pPr>
        <w:pStyle w:val="ListParagraph"/>
        <w:numPr>
          <w:ilvl w:val="0"/>
          <w:numId w:val="23"/>
        </w:numPr>
        <w:rPr>
          <w:lang w:val="en-US"/>
        </w:rPr>
      </w:pPr>
      <w:r w:rsidRPr="00716343">
        <w:rPr>
          <w:lang w:val="en-US"/>
        </w:rPr>
        <w:t>Protect and preserve the Tŝilhqot’in cultural traditions, land and resources, respecting each community’s process.</w:t>
      </w:r>
    </w:p>
    <w:p w14:paraId="11A96210" w14:textId="2E21E7E3" w:rsidR="004E4E07" w:rsidRDefault="004977FA" w:rsidP="008A1527">
      <w:pPr>
        <w:pStyle w:val="ListParagraph"/>
        <w:numPr>
          <w:ilvl w:val="0"/>
          <w:numId w:val="23"/>
        </w:numPr>
        <w:rPr>
          <w:lang w:val="en-US"/>
        </w:rPr>
      </w:pPr>
      <w:r w:rsidRPr="00716343">
        <w:rPr>
          <w:lang w:val="en-US"/>
        </w:rPr>
        <w:t xml:space="preserve">The Tŝilhqot’in National Government will </w:t>
      </w:r>
      <w:r w:rsidR="00A27392" w:rsidRPr="00716343">
        <w:rPr>
          <w:lang w:val="en-US"/>
        </w:rPr>
        <w:t>endeavor</w:t>
      </w:r>
      <w:r w:rsidRPr="00716343">
        <w:rPr>
          <w:lang w:val="en-US"/>
        </w:rPr>
        <w:t xml:space="preserve"> to accomplish its purpose by providing the highest quality community programs and community services, as well as strong effective leadership, thus providing support and guidance to Tŝilhqot’in Communities. </w:t>
      </w:r>
    </w:p>
    <w:p w14:paraId="622CBBA5" w14:textId="77777777" w:rsidR="004B04B5" w:rsidRDefault="004B04B5" w:rsidP="004B04B5">
      <w:pPr>
        <w:rPr>
          <w:lang w:val="en-US"/>
        </w:rPr>
      </w:pPr>
    </w:p>
    <w:p w14:paraId="0F6CB64E" w14:textId="77777777" w:rsidR="004B04B5" w:rsidRPr="004977FA" w:rsidRDefault="004B04B5" w:rsidP="004B04B5">
      <w:pPr>
        <w:pStyle w:val="Heading3"/>
        <w:rPr>
          <w:lang w:val="en-US"/>
        </w:rPr>
      </w:pPr>
      <w:r w:rsidRPr="004977FA">
        <w:rPr>
          <w:lang w:val="en-US"/>
        </w:rPr>
        <w:t>Contents:</w:t>
      </w:r>
    </w:p>
    <w:p w14:paraId="589A89FA" w14:textId="77777777" w:rsidR="004B04B5" w:rsidRDefault="004B04B5" w:rsidP="004B04B5">
      <w:r w:rsidRPr="001F7424">
        <w:t>This Request for Proposals (the “RFP”) is organized into the following parts:</w:t>
      </w:r>
    </w:p>
    <w:p w14:paraId="2EF6A5DF" w14:textId="77777777" w:rsidR="00297EE4" w:rsidRPr="001F7424" w:rsidRDefault="00297EE4" w:rsidP="004B04B5"/>
    <w:p w14:paraId="3BAC2C23" w14:textId="77777777" w:rsidR="004B04B5" w:rsidRPr="001F7424" w:rsidRDefault="004B04B5" w:rsidP="004B04B5">
      <w:r w:rsidRPr="001F7424">
        <w:rPr>
          <w:rStyle w:val="Heading3Char"/>
          <w:rFonts w:asciiTheme="minorHAnsi" w:hAnsiTheme="minorHAnsi" w:cstheme="minorBidi"/>
          <w:caps w:val="0"/>
          <w:color w:val="auto"/>
          <w:spacing w:val="0"/>
          <w:kern w:val="2"/>
          <w:sz w:val="21"/>
          <w:szCs w:val="21"/>
        </w:rPr>
        <w:t>▪</w:t>
      </w:r>
      <w:r w:rsidRPr="001F7424">
        <w:rPr>
          <w:rStyle w:val="Heading3Char"/>
        </w:rPr>
        <w:t xml:space="preserve"> Part A:</w:t>
      </w:r>
      <w:r w:rsidRPr="001F7424">
        <w:t xml:space="preserve"> The Services – full details of the architectural / consulting services required</w:t>
      </w:r>
    </w:p>
    <w:p w14:paraId="57261F44" w14:textId="29149103" w:rsidR="004B04B5" w:rsidRPr="001F7424" w:rsidRDefault="004B04B5" w:rsidP="004B04B5">
      <w:r w:rsidRPr="001F7424">
        <w:rPr>
          <w:rStyle w:val="Heading3Char"/>
          <w:rFonts w:asciiTheme="minorHAnsi" w:hAnsiTheme="minorHAnsi" w:cstheme="minorBidi"/>
          <w:caps w:val="0"/>
          <w:color w:val="auto"/>
          <w:spacing w:val="0"/>
          <w:kern w:val="2"/>
          <w:sz w:val="21"/>
          <w:szCs w:val="21"/>
        </w:rPr>
        <w:t xml:space="preserve">▪ </w:t>
      </w:r>
      <w:r w:rsidRPr="001F7424">
        <w:rPr>
          <w:rStyle w:val="Heading3Char"/>
        </w:rPr>
        <w:t>Part B:</w:t>
      </w:r>
      <w:r w:rsidRPr="001F7424">
        <w:t xml:space="preserve"> The RFP Process – the process for submissions, evaluation and </w:t>
      </w:r>
      <w:r w:rsidR="00297EE4">
        <w:t xml:space="preserve">contract </w:t>
      </w:r>
      <w:r w:rsidRPr="001F7424">
        <w:t xml:space="preserve">award </w:t>
      </w:r>
    </w:p>
    <w:p w14:paraId="6C8A6AC3" w14:textId="3094463A" w:rsidR="004B04B5" w:rsidRPr="001F7424" w:rsidRDefault="004B04B5" w:rsidP="004B04B5">
      <w:r w:rsidRPr="001F7424">
        <w:rPr>
          <w:rStyle w:val="Heading3Char"/>
          <w:rFonts w:asciiTheme="minorHAnsi" w:hAnsiTheme="minorHAnsi" w:cstheme="minorBidi"/>
          <w:caps w:val="0"/>
          <w:color w:val="auto"/>
          <w:spacing w:val="0"/>
          <w:kern w:val="2"/>
          <w:sz w:val="21"/>
          <w:szCs w:val="21"/>
        </w:rPr>
        <w:t xml:space="preserve">▪ </w:t>
      </w:r>
      <w:r w:rsidRPr="001F7424">
        <w:rPr>
          <w:rStyle w:val="Heading3Char"/>
        </w:rPr>
        <w:t>Part C:</w:t>
      </w:r>
      <w:r w:rsidRPr="001F7424">
        <w:t xml:space="preserve"> The Contract – the Contract the </w:t>
      </w:r>
      <w:r w:rsidR="006C5635">
        <w:t>TNG</w:t>
      </w:r>
      <w:r w:rsidRPr="001F7424">
        <w:t xml:space="preserve"> will </w:t>
      </w:r>
      <w:proofErr w:type="gramStart"/>
      <w:r w:rsidRPr="001F7424">
        <w:t>enter into</w:t>
      </w:r>
      <w:proofErr w:type="gramEnd"/>
      <w:r w:rsidRPr="001F7424">
        <w:t xml:space="preserve"> with the selected Architect</w:t>
      </w:r>
    </w:p>
    <w:p w14:paraId="152EACBC" w14:textId="77777777" w:rsidR="004B04B5" w:rsidRDefault="004B04B5" w:rsidP="004B04B5">
      <w:r w:rsidRPr="001F7424">
        <w:rPr>
          <w:rStyle w:val="Heading3Char"/>
          <w:rFonts w:asciiTheme="minorHAnsi" w:hAnsiTheme="minorHAnsi" w:cstheme="minorBidi"/>
          <w:caps w:val="0"/>
          <w:color w:val="auto"/>
          <w:spacing w:val="0"/>
          <w:kern w:val="2"/>
          <w:sz w:val="21"/>
          <w:szCs w:val="21"/>
        </w:rPr>
        <w:t xml:space="preserve">▪ </w:t>
      </w:r>
      <w:r w:rsidRPr="001F7424">
        <w:rPr>
          <w:rStyle w:val="Heading3Char"/>
        </w:rPr>
        <w:t>Part D:</w:t>
      </w:r>
      <w:r w:rsidRPr="001F7424">
        <w:t xml:space="preserve"> Submission Forms – the details a Respondent should submit in their Proposal</w:t>
      </w:r>
    </w:p>
    <w:p w14:paraId="187D0670" w14:textId="77777777" w:rsidR="004B04B5" w:rsidRPr="004B04B5" w:rsidRDefault="004B04B5" w:rsidP="004B04B5">
      <w:pPr>
        <w:rPr>
          <w:lang w:val="en-US"/>
        </w:rPr>
      </w:pPr>
    </w:p>
    <w:p w14:paraId="1F2C7E7E" w14:textId="66E7C2AE" w:rsidR="00297EE4" w:rsidRPr="004977FA" w:rsidRDefault="00297EE4" w:rsidP="00297EE4">
      <w:pPr>
        <w:pStyle w:val="Heading3"/>
        <w:rPr>
          <w:lang w:val="en-US"/>
        </w:rPr>
      </w:pPr>
      <w:r w:rsidRPr="004977FA">
        <w:rPr>
          <w:lang w:val="en-US"/>
        </w:rPr>
        <w:t>Exhibits</w:t>
      </w:r>
      <w:r w:rsidR="00874E95">
        <w:rPr>
          <w:lang w:val="en-US"/>
        </w:rPr>
        <w:t xml:space="preserve"> (separate document)</w:t>
      </w:r>
      <w:r w:rsidRPr="004977FA">
        <w:rPr>
          <w:lang w:val="en-US"/>
        </w:rPr>
        <w:t>:</w:t>
      </w:r>
    </w:p>
    <w:p w14:paraId="08FD61B2" w14:textId="77777777" w:rsidR="00297EE4" w:rsidRDefault="00297EE4" w:rsidP="008A1527">
      <w:pPr>
        <w:pStyle w:val="ListParagraph"/>
        <w:numPr>
          <w:ilvl w:val="0"/>
          <w:numId w:val="32"/>
        </w:numPr>
        <w:rPr>
          <w:rFonts w:ascii="Calibri" w:eastAsia="MS Mincho" w:hAnsi="Calibri" w:cs="Times New Roman"/>
          <w:kern w:val="0"/>
          <w:sz w:val="22"/>
          <w:szCs w:val="22"/>
          <w:lang w:val="en-US"/>
          <w14:ligatures w14:val="none"/>
        </w:rPr>
      </w:pPr>
      <w:r>
        <w:rPr>
          <w:rFonts w:ascii="Calibri" w:eastAsia="MS Mincho" w:hAnsi="Calibri" w:cs="Times New Roman"/>
          <w:kern w:val="0"/>
          <w:sz w:val="22"/>
          <w:szCs w:val="22"/>
          <w:lang w:val="en-US"/>
          <w14:ligatures w14:val="none"/>
        </w:rPr>
        <w:t>Project Scope Areas</w:t>
      </w:r>
    </w:p>
    <w:p w14:paraId="7B99ACCC"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Tl</w:t>
      </w:r>
      <w:r w:rsidRPr="009F60C6">
        <w:rPr>
          <w:rFonts w:hint="cs"/>
          <w:color w:val="000000" w:themeColor="text1"/>
          <w:lang w:val="en-US"/>
        </w:rPr>
        <w:t>’</w:t>
      </w:r>
      <w:r w:rsidRPr="009F60C6">
        <w:rPr>
          <w:color w:val="000000" w:themeColor="text1"/>
          <w:lang w:val="en-US"/>
        </w:rPr>
        <w:t>etinqox BC, See Exhibit A – Project Scope Area</w:t>
      </w:r>
    </w:p>
    <w:p w14:paraId="518704B8"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ʔEsdilagh BC, See Exhibit B – Project Scope Area</w:t>
      </w:r>
    </w:p>
    <w:p w14:paraId="43CCF55D" w14:textId="77777777" w:rsidR="00297EE4" w:rsidRPr="009F60C6" w:rsidRDefault="00297EE4" w:rsidP="008A1527">
      <w:pPr>
        <w:pStyle w:val="ListParagraph"/>
        <w:numPr>
          <w:ilvl w:val="1"/>
          <w:numId w:val="32"/>
        </w:numPr>
        <w:rPr>
          <w:color w:val="000000" w:themeColor="text1"/>
          <w:lang w:val="en-US"/>
        </w:rPr>
      </w:pPr>
      <w:proofErr w:type="spellStart"/>
      <w:r w:rsidRPr="009F60C6">
        <w:rPr>
          <w:color w:val="000000" w:themeColor="text1"/>
          <w:lang w:val="en-US"/>
        </w:rPr>
        <w:t>Yuneŝit</w:t>
      </w:r>
      <w:r w:rsidRPr="009F60C6">
        <w:rPr>
          <w:rFonts w:hint="cs"/>
          <w:color w:val="000000" w:themeColor="text1"/>
          <w:lang w:val="en-US"/>
        </w:rPr>
        <w:t>’</w:t>
      </w:r>
      <w:r w:rsidRPr="009F60C6">
        <w:rPr>
          <w:color w:val="000000" w:themeColor="text1"/>
          <w:lang w:val="en-US"/>
        </w:rPr>
        <w:t>in</w:t>
      </w:r>
      <w:proofErr w:type="spellEnd"/>
      <w:r w:rsidRPr="009F60C6">
        <w:rPr>
          <w:color w:val="000000" w:themeColor="text1"/>
          <w:lang w:val="en-US"/>
        </w:rPr>
        <w:t xml:space="preserve"> BC, See Exhibit C – Project Scope Area</w:t>
      </w:r>
    </w:p>
    <w:p w14:paraId="28EDC78E" w14:textId="77777777" w:rsidR="00297EE4" w:rsidRPr="009F60C6" w:rsidRDefault="00297EE4" w:rsidP="008A1527">
      <w:pPr>
        <w:pStyle w:val="ListParagraph"/>
        <w:numPr>
          <w:ilvl w:val="1"/>
          <w:numId w:val="32"/>
        </w:numPr>
        <w:rPr>
          <w:color w:val="000000" w:themeColor="text1"/>
          <w:lang w:val="en-US"/>
        </w:rPr>
      </w:pPr>
      <w:proofErr w:type="spellStart"/>
      <w:r w:rsidRPr="009F60C6">
        <w:rPr>
          <w:color w:val="000000" w:themeColor="text1"/>
          <w:lang w:val="en-US"/>
        </w:rPr>
        <w:t>Tŝideldel</w:t>
      </w:r>
      <w:proofErr w:type="spellEnd"/>
      <w:r w:rsidRPr="009F60C6">
        <w:rPr>
          <w:color w:val="000000" w:themeColor="text1"/>
          <w:lang w:val="en-US"/>
        </w:rPr>
        <w:t xml:space="preserve"> BC, See Exhibit D – Project Scope Area</w:t>
      </w:r>
    </w:p>
    <w:p w14:paraId="450D5319"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Tl</w:t>
      </w:r>
      <w:r w:rsidRPr="009F60C6">
        <w:rPr>
          <w:rFonts w:hint="cs"/>
          <w:color w:val="000000" w:themeColor="text1"/>
          <w:lang w:val="en-US"/>
        </w:rPr>
        <w:t>’</w:t>
      </w:r>
      <w:r w:rsidRPr="009F60C6">
        <w:rPr>
          <w:color w:val="000000" w:themeColor="text1"/>
          <w:lang w:val="en-US"/>
        </w:rPr>
        <w:t>esqox BC, See Exhibit E – Project Scope Area</w:t>
      </w:r>
    </w:p>
    <w:p w14:paraId="2B39CEFC" w14:textId="77777777" w:rsidR="00297EE4" w:rsidRPr="009F60C6" w:rsidRDefault="00297EE4" w:rsidP="008A1527">
      <w:pPr>
        <w:pStyle w:val="ListParagraph"/>
        <w:numPr>
          <w:ilvl w:val="1"/>
          <w:numId w:val="32"/>
        </w:numPr>
        <w:rPr>
          <w:color w:val="000000" w:themeColor="text1"/>
          <w:lang w:val="en-US"/>
        </w:rPr>
      </w:pPr>
      <w:r w:rsidRPr="009F60C6">
        <w:rPr>
          <w:color w:val="000000" w:themeColor="text1"/>
          <w:lang w:val="en-US"/>
        </w:rPr>
        <w:t>Xeni Gwet</w:t>
      </w:r>
      <w:r w:rsidRPr="009F60C6">
        <w:rPr>
          <w:rFonts w:hint="cs"/>
          <w:color w:val="000000" w:themeColor="text1"/>
          <w:lang w:val="en-US"/>
        </w:rPr>
        <w:t>’</w:t>
      </w:r>
      <w:r w:rsidRPr="009F60C6">
        <w:rPr>
          <w:color w:val="000000" w:themeColor="text1"/>
          <w:lang w:val="en-US"/>
        </w:rPr>
        <w:t>in BC, See Exhibit F – Project Scope Area</w:t>
      </w:r>
    </w:p>
    <w:p w14:paraId="2686A2AC" w14:textId="77777777" w:rsidR="00D8267A" w:rsidRPr="009F60C6" w:rsidRDefault="00D8267A" w:rsidP="00D8267A">
      <w:pPr>
        <w:pStyle w:val="ListParagraph"/>
        <w:ind w:left="1440"/>
        <w:rPr>
          <w:color w:val="000000" w:themeColor="text1"/>
          <w:lang w:val="en-US"/>
        </w:rPr>
      </w:pPr>
    </w:p>
    <w:p w14:paraId="63C65869" w14:textId="77777777" w:rsidR="00297EE4" w:rsidRPr="009F60C6" w:rsidRDefault="00297EE4" w:rsidP="008A1527">
      <w:pPr>
        <w:pStyle w:val="ListParagraph"/>
        <w:numPr>
          <w:ilvl w:val="0"/>
          <w:numId w:val="32"/>
        </w:numPr>
        <w:rPr>
          <w:rFonts w:ascii="Calibri" w:eastAsia="MS Mincho" w:hAnsi="Calibri" w:cs="Times New Roman"/>
          <w:color w:val="000000" w:themeColor="text1"/>
          <w:kern w:val="0"/>
          <w:sz w:val="22"/>
          <w:szCs w:val="22"/>
          <w:lang w:val="en-US"/>
          <w14:ligatures w14:val="none"/>
        </w:rPr>
      </w:pPr>
      <w:r w:rsidRPr="009F60C6">
        <w:rPr>
          <w:rFonts w:ascii="Calibri" w:eastAsia="MS Mincho" w:hAnsi="Calibri" w:cs="Times New Roman"/>
          <w:color w:val="000000" w:themeColor="text1"/>
          <w:kern w:val="0"/>
          <w:sz w:val="22"/>
          <w:szCs w:val="22"/>
          <w:lang w:val="en-US"/>
          <w14:ligatures w14:val="none"/>
        </w:rPr>
        <w:t>Civil Scope Clarification</w:t>
      </w:r>
    </w:p>
    <w:p w14:paraId="196E9D5B" w14:textId="7E4890A5" w:rsidR="00297EE4" w:rsidRPr="009F60C6" w:rsidRDefault="00D8267A" w:rsidP="008A1527">
      <w:pPr>
        <w:pStyle w:val="ListParagraph"/>
        <w:numPr>
          <w:ilvl w:val="1"/>
          <w:numId w:val="32"/>
        </w:numPr>
        <w:rPr>
          <w:rFonts w:ascii="Calibri" w:eastAsia="MS Mincho" w:hAnsi="Calibri" w:cs="Times New Roman"/>
          <w:color w:val="000000" w:themeColor="text1"/>
          <w:kern w:val="0"/>
          <w:sz w:val="22"/>
          <w:szCs w:val="22"/>
          <w:lang w:val="en-US"/>
          <w14:ligatures w14:val="none"/>
        </w:rPr>
      </w:pPr>
      <w:r w:rsidRPr="009F60C6">
        <w:rPr>
          <w:color w:val="000000" w:themeColor="text1"/>
          <w:lang w:val="en-US"/>
        </w:rPr>
        <w:t xml:space="preserve">Civil – Servicing Report, </w:t>
      </w:r>
      <w:r w:rsidRPr="009F60C6">
        <w:rPr>
          <w:rFonts w:ascii="Calibri" w:eastAsia="MS Mincho" w:hAnsi="Calibri" w:cs="Times New Roman"/>
          <w:color w:val="000000" w:themeColor="text1"/>
          <w:kern w:val="0"/>
          <w:sz w:val="22"/>
          <w:szCs w:val="22"/>
          <w:lang w:val="en-US"/>
          <w14:ligatures w14:val="none"/>
        </w:rPr>
        <w:t>See E</w:t>
      </w:r>
      <w:r w:rsidR="00297EE4" w:rsidRPr="009F60C6">
        <w:rPr>
          <w:rFonts w:ascii="Calibri" w:eastAsia="MS Mincho" w:hAnsi="Calibri" w:cs="Times New Roman"/>
          <w:color w:val="000000" w:themeColor="text1"/>
          <w:kern w:val="0"/>
          <w:sz w:val="22"/>
          <w:szCs w:val="22"/>
          <w:lang w:val="en-US"/>
          <w14:ligatures w14:val="none"/>
        </w:rPr>
        <w:t>xhibit G</w:t>
      </w:r>
    </w:p>
    <w:p w14:paraId="4CDFAA45" w14:textId="58A2000B" w:rsidR="00D8267A" w:rsidRPr="009F60C6" w:rsidRDefault="00D8267A" w:rsidP="00D8267A">
      <w:pPr>
        <w:pStyle w:val="ListParagraph"/>
        <w:numPr>
          <w:ilvl w:val="1"/>
          <w:numId w:val="32"/>
        </w:numPr>
        <w:rPr>
          <w:rFonts w:ascii="Calibri" w:eastAsia="MS Mincho" w:hAnsi="Calibri" w:cs="Times New Roman"/>
          <w:color w:val="000000" w:themeColor="text1"/>
          <w:kern w:val="0"/>
          <w:sz w:val="22"/>
          <w:szCs w:val="22"/>
          <w:lang w:val="en-US"/>
          <w14:ligatures w14:val="none"/>
        </w:rPr>
      </w:pPr>
      <w:r w:rsidRPr="009F60C6">
        <w:rPr>
          <w:color w:val="000000" w:themeColor="text1"/>
          <w:lang w:val="en-US"/>
        </w:rPr>
        <w:t xml:space="preserve">Civil – Servicing Concepts, </w:t>
      </w:r>
      <w:r w:rsidRPr="009F60C6">
        <w:rPr>
          <w:rFonts w:ascii="Calibri" w:eastAsia="MS Mincho" w:hAnsi="Calibri" w:cs="Times New Roman"/>
          <w:color w:val="000000" w:themeColor="text1"/>
          <w:kern w:val="0"/>
          <w:sz w:val="22"/>
          <w:szCs w:val="22"/>
          <w:lang w:val="en-US"/>
          <w14:ligatures w14:val="none"/>
        </w:rPr>
        <w:t>See Exhibit H</w:t>
      </w:r>
    </w:p>
    <w:p w14:paraId="58729F42" w14:textId="77777777" w:rsidR="00D8267A" w:rsidRPr="009F60C6" w:rsidRDefault="00D8267A" w:rsidP="00D8267A">
      <w:pPr>
        <w:rPr>
          <w:rFonts w:ascii="Calibri" w:eastAsia="MS Mincho" w:hAnsi="Calibri" w:cs="Times New Roman"/>
          <w:color w:val="000000" w:themeColor="text1"/>
          <w:kern w:val="0"/>
          <w:sz w:val="22"/>
          <w:szCs w:val="22"/>
          <w:lang w:val="en-US"/>
          <w14:ligatures w14:val="none"/>
        </w:rPr>
      </w:pPr>
    </w:p>
    <w:p w14:paraId="54375B2C" w14:textId="50532D78" w:rsidR="00297EE4" w:rsidRPr="009F60C6" w:rsidRDefault="00B81D2C" w:rsidP="004E4E07">
      <w:pPr>
        <w:pStyle w:val="ListParagraph"/>
        <w:numPr>
          <w:ilvl w:val="0"/>
          <w:numId w:val="32"/>
        </w:numPr>
        <w:rPr>
          <w:rFonts w:ascii="Calibri" w:eastAsia="MS Mincho" w:hAnsi="Calibri" w:cs="Times New Roman"/>
          <w:color w:val="000000" w:themeColor="text1"/>
          <w:kern w:val="0"/>
          <w:sz w:val="22"/>
          <w:szCs w:val="22"/>
          <w:lang w:val="en-US"/>
          <w14:ligatures w14:val="none"/>
        </w:rPr>
      </w:pPr>
      <w:r w:rsidRPr="009F60C6">
        <w:rPr>
          <w:rFonts w:ascii="Calibri" w:eastAsia="MS Mincho" w:hAnsi="Calibri" w:cs="Times New Roman"/>
          <w:color w:val="000000" w:themeColor="text1"/>
          <w:kern w:val="0"/>
          <w:sz w:val="22"/>
          <w:szCs w:val="22"/>
          <w:lang w:val="en-US"/>
          <w14:ligatures w14:val="none"/>
        </w:rPr>
        <w:t>RAIC Document 6 Schedule A</w:t>
      </w:r>
      <w:r w:rsidR="003C36BC" w:rsidRPr="009F60C6">
        <w:rPr>
          <w:rFonts w:ascii="Calibri" w:eastAsia="MS Mincho" w:hAnsi="Calibri" w:cs="Times New Roman"/>
          <w:color w:val="000000" w:themeColor="text1"/>
          <w:kern w:val="0"/>
          <w:sz w:val="22"/>
          <w:szCs w:val="22"/>
          <w:lang w:val="en-US"/>
          <w14:ligatures w14:val="none"/>
        </w:rPr>
        <w:t xml:space="preserve"> &amp; B</w:t>
      </w:r>
      <w:r w:rsidR="00D8267A" w:rsidRPr="009F60C6">
        <w:rPr>
          <w:rFonts w:ascii="Calibri" w:eastAsia="MS Mincho" w:hAnsi="Calibri" w:cs="Times New Roman"/>
          <w:color w:val="000000" w:themeColor="text1"/>
          <w:kern w:val="0"/>
          <w:sz w:val="22"/>
          <w:szCs w:val="22"/>
          <w:lang w:val="en-US"/>
          <w14:ligatures w14:val="none"/>
        </w:rPr>
        <w:t>, See Exhibit I</w:t>
      </w:r>
    </w:p>
    <w:p w14:paraId="764CB3F1" w14:textId="77777777" w:rsidR="00D8267A" w:rsidRPr="00D8267A" w:rsidRDefault="00D8267A" w:rsidP="00D8267A">
      <w:pPr>
        <w:pStyle w:val="ListParagraph"/>
        <w:rPr>
          <w:rFonts w:ascii="Calibri" w:eastAsia="MS Mincho" w:hAnsi="Calibri" w:cs="Times New Roman"/>
          <w:kern w:val="0"/>
          <w:sz w:val="22"/>
          <w:szCs w:val="22"/>
          <w:lang w:val="en-US"/>
          <w14:ligatures w14:val="none"/>
        </w:rPr>
      </w:pPr>
    </w:p>
    <w:p w14:paraId="6A94E6CE" w14:textId="77777777" w:rsidR="00297EE4" w:rsidRDefault="00297EE4" w:rsidP="00297EE4">
      <w:pPr>
        <w:pStyle w:val="BodyText"/>
        <w:rPr>
          <w:rStyle w:val="Heading2Char"/>
        </w:rPr>
      </w:pPr>
    </w:p>
    <w:p w14:paraId="52C3737C" w14:textId="77777777" w:rsidR="00D8267A" w:rsidRDefault="00D8267A" w:rsidP="00297EE4">
      <w:pPr>
        <w:pStyle w:val="BodyText"/>
        <w:rPr>
          <w:rStyle w:val="Heading2Char"/>
        </w:rPr>
      </w:pPr>
    </w:p>
    <w:p w14:paraId="3DC8AE60" w14:textId="77777777" w:rsidR="00EC317E" w:rsidRDefault="00EC317E" w:rsidP="00297EE4">
      <w:pPr>
        <w:pStyle w:val="BodyText"/>
        <w:rPr>
          <w:rStyle w:val="Heading2Char"/>
        </w:rPr>
      </w:pPr>
    </w:p>
    <w:p w14:paraId="7B6ECE7C" w14:textId="77777777" w:rsidR="00EC317E" w:rsidRDefault="00EC317E" w:rsidP="00297EE4">
      <w:pPr>
        <w:pStyle w:val="BodyText"/>
        <w:rPr>
          <w:rStyle w:val="Heading2Char"/>
        </w:rPr>
      </w:pPr>
    </w:p>
    <w:p w14:paraId="38CFD77F" w14:textId="56D66F0B" w:rsidR="00297EE4" w:rsidRDefault="00297EE4" w:rsidP="00297EE4">
      <w:pPr>
        <w:pStyle w:val="BodyText"/>
        <w:rPr>
          <w:b/>
          <w:bCs/>
          <w:color w:val="EE0000"/>
        </w:rPr>
      </w:pPr>
      <w:r w:rsidRPr="00492E4F">
        <w:rPr>
          <w:rStyle w:val="Heading2Char"/>
        </w:rPr>
        <w:lastRenderedPageBreak/>
        <w:t>Part A: The Services</w:t>
      </w:r>
      <w:r>
        <w:rPr>
          <w:b/>
          <w:bCs/>
          <w:color w:val="EE0000"/>
        </w:rPr>
        <w:t xml:space="preserve"> </w:t>
      </w:r>
    </w:p>
    <w:p w14:paraId="2A23B936" w14:textId="7A597055" w:rsidR="004E4E07" w:rsidRPr="00A1006A" w:rsidRDefault="004E4E07" w:rsidP="00492246">
      <w:pPr>
        <w:pStyle w:val="Heading3"/>
      </w:pPr>
      <w:r w:rsidRPr="00A1006A">
        <w:t>Project Summary</w:t>
      </w:r>
    </w:p>
    <w:p w14:paraId="641AC546" w14:textId="5F17FB04" w:rsidR="004977FA" w:rsidRPr="004F3B46" w:rsidRDefault="004977FA" w:rsidP="00716343">
      <w:r w:rsidRPr="004F3B46">
        <w:rPr>
          <w:lang w:val="en-US"/>
        </w:rPr>
        <w:t xml:space="preserve">Key details of the </w:t>
      </w:r>
      <w:r w:rsidR="00367471" w:rsidRPr="004F3B46">
        <w:t>Tŝilhqot’in Child</w:t>
      </w:r>
      <w:r w:rsidR="006C5635">
        <w:t>ren</w:t>
      </w:r>
      <w:r w:rsidR="00367471" w:rsidRPr="004F3B46">
        <w:t xml:space="preserve"> and Family Infrastructure </w:t>
      </w:r>
      <w:r w:rsidRPr="004F3B46">
        <w:rPr>
          <w:lang w:val="en-US"/>
        </w:rPr>
        <w:t>(the “Project”) are as follows:</w:t>
      </w:r>
    </w:p>
    <w:p w14:paraId="354E6662" w14:textId="77777777" w:rsidR="00716343" w:rsidRDefault="00716343" w:rsidP="00716343">
      <w:pPr>
        <w:rPr>
          <w:lang w:val="en-US"/>
        </w:rPr>
      </w:pPr>
    </w:p>
    <w:p w14:paraId="3FD7F8AB" w14:textId="3513E6BB" w:rsidR="00232ECF" w:rsidRDefault="004F3B46" w:rsidP="00716343">
      <w:pPr>
        <w:rPr>
          <w:lang w:val="en-US"/>
        </w:rPr>
      </w:pPr>
      <w:r w:rsidRPr="00716343">
        <w:rPr>
          <w:b/>
          <w:bCs/>
          <w:lang w:val="en-US"/>
        </w:rPr>
        <w:t>Project Location:</w:t>
      </w:r>
      <w:r>
        <w:rPr>
          <w:lang w:val="en-US"/>
        </w:rPr>
        <w:t xml:space="preserve"> </w:t>
      </w:r>
      <w:r w:rsidR="00B00A5E" w:rsidRPr="004F3B46">
        <w:rPr>
          <w:lang w:val="en-US"/>
        </w:rPr>
        <w:t>T</w:t>
      </w:r>
      <w:r w:rsidR="004977FA" w:rsidRPr="004F3B46">
        <w:rPr>
          <w:lang w:val="en-US"/>
        </w:rPr>
        <w:t xml:space="preserve">o </w:t>
      </w:r>
      <w:r w:rsidRPr="004F3B46">
        <w:rPr>
          <w:lang w:val="en-US"/>
        </w:rPr>
        <w:t>deliver six (6) child</w:t>
      </w:r>
      <w:r w:rsidR="006C5635">
        <w:rPr>
          <w:lang w:val="en-US"/>
        </w:rPr>
        <w:t>ren</w:t>
      </w:r>
      <w:r w:rsidRPr="004F3B46">
        <w:rPr>
          <w:lang w:val="en-US"/>
        </w:rPr>
        <w:t xml:space="preserve"> and family infrastructure projects for the Tŝilhqot</w:t>
      </w:r>
      <w:r w:rsidRPr="004F3B46">
        <w:rPr>
          <w:rFonts w:hint="cs"/>
          <w:lang w:val="en-US"/>
        </w:rPr>
        <w:t>’</w:t>
      </w:r>
      <w:r w:rsidRPr="004F3B46">
        <w:rPr>
          <w:lang w:val="en-US"/>
        </w:rPr>
        <w:t>in communities</w:t>
      </w:r>
      <w:r w:rsidR="00232ECF">
        <w:rPr>
          <w:lang w:val="en-US"/>
        </w:rPr>
        <w:t>.</w:t>
      </w:r>
      <w:r w:rsidRPr="004F3B46">
        <w:rPr>
          <w:lang w:val="en-US"/>
        </w:rPr>
        <w:t xml:space="preserve"> </w:t>
      </w:r>
    </w:p>
    <w:p w14:paraId="743775E0" w14:textId="77777777" w:rsidR="00232ECF" w:rsidRDefault="00232ECF" w:rsidP="00716343">
      <w:pPr>
        <w:rPr>
          <w:lang w:val="en-US"/>
        </w:rPr>
      </w:pPr>
    </w:p>
    <w:p w14:paraId="7460E439" w14:textId="43DF86E3" w:rsidR="00232ECF" w:rsidRPr="008C0AA5" w:rsidRDefault="004F3B46" w:rsidP="00716343">
      <w:pPr>
        <w:rPr>
          <w:b/>
          <w:bCs/>
          <w:color w:val="000000" w:themeColor="text1"/>
          <w:lang w:val="en-US"/>
        </w:rPr>
      </w:pPr>
      <w:r w:rsidRPr="008C0AA5">
        <w:rPr>
          <w:b/>
          <w:bCs/>
          <w:color w:val="000000" w:themeColor="text1"/>
          <w:lang w:val="en-US"/>
        </w:rPr>
        <w:t>Tl</w:t>
      </w:r>
      <w:r w:rsidRPr="008C0AA5">
        <w:rPr>
          <w:rFonts w:hint="cs"/>
          <w:b/>
          <w:bCs/>
          <w:color w:val="000000" w:themeColor="text1"/>
          <w:lang w:val="en-US"/>
        </w:rPr>
        <w:t>’</w:t>
      </w:r>
      <w:r w:rsidRPr="008C0AA5">
        <w:rPr>
          <w:b/>
          <w:bCs/>
          <w:color w:val="000000" w:themeColor="text1"/>
          <w:lang w:val="en-US"/>
        </w:rPr>
        <w:t>etinqox</w:t>
      </w:r>
      <w:r w:rsidR="00232ECF" w:rsidRPr="008C0AA5">
        <w:rPr>
          <w:b/>
          <w:bCs/>
          <w:color w:val="000000" w:themeColor="text1"/>
          <w:lang w:val="en-US"/>
        </w:rPr>
        <w:t xml:space="preserve"> BC, </w:t>
      </w:r>
      <w:r w:rsidR="00C66DE3" w:rsidRPr="008C0AA5">
        <w:rPr>
          <w:b/>
          <w:bCs/>
          <w:color w:val="000000" w:themeColor="text1"/>
          <w:lang w:val="en-US"/>
        </w:rPr>
        <w:t xml:space="preserve">See </w:t>
      </w:r>
      <w:r w:rsidR="008F2F5B" w:rsidRPr="008C0AA5">
        <w:rPr>
          <w:b/>
          <w:bCs/>
          <w:color w:val="000000" w:themeColor="text1"/>
          <w:lang w:val="en-US"/>
        </w:rPr>
        <w:t>E</w:t>
      </w:r>
      <w:r w:rsidR="00C66DE3" w:rsidRPr="008C0AA5">
        <w:rPr>
          <w:b/>
          <w:bCs/>
          <w:color w:val="000000" w:themeColor="text1"/>
          <w:lang w:val="en-US"/>
        </w:rPr>
        <w:t>xhibit</w:t>
      </w:r>
      <w:r w:rsidR="008F2F5B" w:rsidRPr="008C0AA5">
        <w:rPr>
          <w:b/>
          <w:bCs/>
          <w:color w:val="000000" w:themeColor="text1"/>
          <w:lang w:val="en-US"/>
        </w:rPr>
        <w:t xml:space="preserve"> A</w:t>
      </w:r>
      <w:r w:rsidR="000B15EB" w:rsidRPr="008C0AA5">
        <w:rPr>
          <w:b/>
          <w:bCs/>
          <w:color w:val="000000" w:themeColor="text1"/>
          <w:lang w:val="en-US"/>
        </w:rPr>
        <w:t xml:space="preserve"> – Project Scope Area</w:t>
      </w:r>
    </w:p>
    <w:p w14:paraId="6C6326C9" w14:textId="38E9EA77" w:rsidR="00232ECF" w:rsidRPr="008C0AA5" w:rsidRDefault="004F3B46" w:rsidP="00716343">
      <w:pPr>
        <w:rPr>
          <w:b/>
          <w:bCs/>
          <w:color w:val="000000" w:themeColor="text1"/>
          <w:lang w:val="en-US"/>
        </w:rPr>
      </w:pPr>
      <w:r w:rsidRPr="008C0AA5">
        <w:rPr>
          <w:b/>
          <w:bCs/>
          <w:color w:val="000000" w:themeColor="text1"/>
          <w:lang w:val="en-US"/>
        </w:rPr>
        <w:t>ʔEsdilagh</w:t>
      </w:r>
      <w:r w:rsidR="00232ECF" w:rsidRPr="008C0AA5">
        <w:rPr>
          <w:b/>
          <w:bCs/>
          <w:color w:val="000000" w:themeColor="text1"/>
          <w:lang w:val="en-US"/>
        </w:rPr>
        <w:t xml:space="preserve"> BC, </w:t>
      </w:r>
      <w:r w:rsidR="008F2F5B" w:rsidRPr="008C0AA5">
        <w:rPr>
          <w:b/>
          <w:bCs/>
          <w:color w:val="000000" w:themeColor="text1"/>
          <w:lang w:val="en-US"/>
        </w:rPr>
        <w:t>See Exhibit B</w:t>
      </w:r>
      <w:r w:rsidR="000B15EB" w:rsidRPr="008C0AA5">
        <w:rPr>
          <w:b/>
          <w:bCs/>
          <w:color w:val="000000" w:themeColor="text1"/>
          <w:lang w:val="en-US"/>
        </w:rPr>
        <w:t xml:space="preserve"> – Project Scope Area</w:t>
      </w:r>
    </w:p>
    <w:p w14:paraId="09FE9062" w14:textId="74780EA0" w:rsidR="00232ECF" w:rsidRPr="008C0AA5" w:rsidRDefault="004F3B46" w:rsidP="00716343">
      <w:pPr>
        <w:rPr>
          <w:b/>
          <w:bCs/>
          <w:color w:val="000000" w:themeColor="text1"/>
          <w:lang w:val="en-US"/>
        </w:rPr>
      </w:pPr>
      <w:proofErr w:type="spellStart"/>
      <w:r w:rsidRPr="008C0AA5">
        <w:rPr>
          <w:b/>
          <w:bCs/>
          <w:color w:val="000000" w:themeColor="text1"/>
          <w:lang w:val="en-US"/>
        </w:rPr>
        <w:t>Yuneŝit</w:t>
      </w:r>
      <w:r w:rsidRPr="008C0AA5">
        <w:rPr>
          <w:rFonts w:hint="cs"/>
          <w:b/>
          <w:bCs/>
          <w:color w:val="000000" w:themeColor="text1"/>
          <w:lang w:val="en-US"/>
        </w:rPr>
        <w:t>’</w:t>
      </w:r>
      <w:r w:rsidRPr="008C0AA5">
        <w:rPr>
          <w:b/>
          <w:bCs/>
          <w:color w:val="000000" w:themeColor="text1"/>
          <w:lang w:val="en-US"/>
        </w:rPr>
        <w:t>in</w:t>
      </w:r>
      <w:proofErr w:type="spellEnd"/>
      <w:r w:rsidR="00232ECF" w:rsidRPr="008C0AA5">
        <w:rPr>
          <w:b/>
          <w:bCs/>
          <w:color w:val="000000" w:themeColor="text1"/>
          <w:lang w:val="en-US"/>
        </w:rPr>
        <w:t xml:space="preserve"> BC, </w:t>
      </w:r>
      <w:r w:rsidR="000B15EB" w:rsidRPr="008C0AA5">
        <w:rPr>
          <w:b/>
          <w:bCs/>
          <w:color w:val="000000" w:themeColor="text1"/>
          <w:lang w:val="en-US"/>
        </w:rPr>
        <w:t>See Exhibit C – Project Scope Area</w:t>
      </w:r>
    </w:p>
    <w:p w14:paraId="7FFA4447" w14:textId="54A9533A" w:rsidR="00232ECF" w:rsidRPr="008C0AA5" w:rsidRDefault="004F3B46" w:rsidP="00716343">
      <w:pPr>
        <w:rPr>
          <w:b/>
          <w:bCs/>
          <w:color w:val="000000" w:themeColor="text1"/>
          <w:lang w:val="en-US"/>
        </w:rPr>
      </w:pPr>
      <w:proofErr w:type="spellStart"/>
      <w:r w:rsidRPr="008C0AA5">
        <w:rPr>
          <w:b/>
          <w:bCs/>
          <w:color w:val="000000" w:themeColor="text1"/>
          <w:lang w:val="en-US"/>
        </w:rPr>
        <w:t>Tŝideldel</w:t>
      </w:r>
      <w:proofErr w:type="spellEnd"/>
      <w:r w:rsidR="00232ECF" w:rsidRPr="008C0AA5">
        <w:rPr>
          <w:b/>
          <w:bCs/>
          <w:color w:val="000000" w:themeColor="text1"/>
          <w:lang w:val="en-US"/>
        </w:rPr>
        <w:t xml:space="preserve"> BC, </w:t>
      </w:r>
      <w:r w:rsidR="000B15EB" w:rsidRPr="008C0AA5">
        <w:rPr>
          <w:b/>
          <w:bCs/>
          <w:color w:val="000000" w:themeColor="text1"/>
          <w:lang w:val="en-US"/>
        </w:rPr>
        <w:t>See Exhibit D – Project Scope Area</w:t>
      </w:r>
    </w:p>
    <w:p w14:paraId="214AF26D" w14:textId="0BCF33CC" w:rsidR="00232ECF" w:rsidRPr="008C0AA5" w:rsidRDefault="004F3B46" w:rsidP="00716343">
      <w:pPr>
        <w:rPr>
          <w:b/>
          <w:bCs/>
          <w:color w:val="000000" w:themeColor="text1"/>
          <w:lang w:val="en-US"/>
        </w:rPr>
      </w:pPr>
      <w:r w:rsidRPr="008C0AA5">
        <w:rPr>
          <w:b/>
          <w:bCs/>
          <w:color w:val="000000" w:themeColor="text1"/>
          <w:lang w:val="en-US"/>
        </w:rPr>
        <w:t>Tl</w:t>
      </w:r>
      <w:r w:rsidRPr="008C0AA5">
        <w:rPr>
          <w:rFonts w:hint="cs"/>
          <w:b/>
          <w:bCs/>
          <w:color w:val="000000" w:themeColor="text1"/>
          <w:lang w:val="en-US"/>
        </w:rPr>
        <w:t>’</w:t>
      </w:r>
      <w:r w:rsidRPr="008C0AA5">
        <w:rPr>
          <w:b/>
          <w:bCs/>
          <w:color w:val="000000" w:themeColor="text1"/>
          <w:lang w:val="en-US"/>
        </w:rPr>
        <w:t xml:space="preserve">esqox </w:t>
      </w:r>
      <w:r w:rsidR="00232ECF" w:rsidRPr="008C0AA5">
        <w:rPr>
          <w:b/>
          <w:bCs/>
          <w:color w:val="000000" w:themeColor="text1"/>
          <w:lang w:val="en-US"/>
        </w:rPr>
        <w:t xml:space="preserve">BC, </w:t>
      </w:r>
      <w:r w:rsidR="000B15EB" w:rsidRPr="008C0AA5">
        <w:rPr>
          <w:b/>
          <w:bCs/>
          <w:color w:val="000000" w:themeColor="text1"/>
          <w:lang w:val="en-US"/>
        </w:rPr>
        <w:t>See Exhibit E – Project Scope Area</w:t>
      </w:r>
    </w:p>
    <w:p w14:paraId="3C2439F0" w14:textId="2FA93C99" w:rsidR="00343502" w:rsidRPr="008C0AA5" w:rsidRDefault="004F3B46" w:rsidP="00716343">
      <w:pPr>
        <w:rPr>
          <w:b/>
          <w:bCs/>
          <w:color w:val="000000" w:themeColor="text1"/>
          <w:lang w:val="en-US"/>
        </w:rPr>
      </w:pPr>
      <w:r w:rsidRPr="008C0AA5">
        <w:rPr>
          <w:b/>
          <w:bCs/>
          <w:color w:val="000000" w:themeColor="text1"/>
          <w:lang w:val="en-US"/>
        </w:rPr>
        <w:t>Xeni Gwet</w:t>
      </w:r>
      <w:r w:rsidRPr="008C0AA5">
        <w:rPr>
          <w:rFonts w:hint="cs"/>
          <w:b/>
          <w:bCs/>
          <w:color w:val="000000" w:themeColor="text1"/>
          <w:lang w:val="en-US"/>
        </w:rPr>
        <w:t>’</w:t>
      </w:r>
      <w:r w:rsidRPr="008C0AA5">
        <w:rPr>
          <w:b/>
          <w:bCs/>
          <w:color w:val="000000" w:themeColor="text1"/>
          <w:lang w:val="en-US"/>
        </w:rPr>
        <w:t xml:space="preserve">in </w:t>
      </w:r>
      <w:r w:rsidR="00232ECF" w:rsidRPr="008C0AA5">
        <w:rPr>
          <w:b/>
          <w:bCs/>
          <w:color w:val="000000" w:themeColor="text1"/>
          <w:lang w:val="en-US"/>
        </w:rPr>
        <w:t xml:space="preserve">BC, </w:t>
      </w:r>
      <w:r w:rsidR="000B15EB" w:rsidRPr="008C0AA5">
        <w:rPr>
          <w:b/>
          <w:bCs/>
          <w:color w:val="000000" w:themeColor="text1"/>
          <w:lang w:val="en-US"/>
        </w:rPr>
        <w:t>See Exhibit F – Project Scope Area</w:t>
      </w:r>
    </w:p>
    <w:p w14:paraId="03CF124E" w14:textId="77777777" w:rsidR="00232ECF" w:rsidRPr="00343502" w:rsidRDefault="00232ECF" w:rsidP="00716343">
      <w:pPr>
        <w:rPr>
          <w:color w:val="EE0000"/>
          <w:lang w:val="en-US"/>
        </w:rPr>
      </w:pPr>
    </w:p>
    <w:p w14:paraId="7F08257B" w14:textId="35E5564E" w:rsidR="0030023A" w:rsidRPr="00EB7301" w:rsidRDefault="00343502" w:rsidP="00EB7301">
      <w:pPr>
        <w:rPr>
          <w:rFonts w:ascii="Calibri" w:eastAsia="MS Mincho" w:hAnsi="Calibri" w:cs="Times New Roman"/>
          <w:kern w:val="0"/>
          <w:sz w:val="22"/>
          <w:szCs w:val="22"/>
          <w:lang w:val="en-US"/>
          <w14:ligatures w14:val="none"/>
        </w:rPr>
      </w:pPr>
      <w:r w:rsidRPr="0030023A">
        <w:rPr>
          <w:b/>
          <w:bCs/>
          <w:lang w:val="en-US"/>
        </w:rPr>
        <w:t>Overall Project Objective</w:t>
      </w:r>
      <w:r>
        <w:rPr>
          <w:lang w:val="en-US"/>
        </w:rPr>
        <w:t xml:space="preserve">: </w:t>
      </w:r>
      <w:r w:rsidR="00BC3152" w:rsidRPr="002578DC">
        <w:rPr>
          <w:rStyle w:val="BodyTextChar"/>
        </w:rPr>
        <w:t xml:space="preserve">The </w:t>
      </w:r>
      <w:r w:rsidR="00AF31CE">
        <w:rPr>
          <w:rStyle w:val="BodyTextChar"/>
        </w:rPr>
        <w:t>P</w:t>
      </w:r>
      <w:r w:rsidR="00BC3152" w:rsidRPr="002578DC">
        <w:rPr>
          <w:rStyle w:val="BodyTextChar"/>
        </w:rPr>
        <w:t>roject is a coordinated multi-community approach to deliver six (6) child and family infrastructure projects</w:t>
      </w:r>
      <w:r w:rsidR="00BC3152">
        <w:t xml:space="preserve"> </w:t>
      </w:r>
      <w:r w:rsidR="00BC3152" w:rsidRPr="00D927DF">
        <w:t>simultaneously</w:t>
      </w:r>
      <w:r w:rsidR="0030023A">
        <w:t xml:space="preserve"> t</w:t>
      </w:r>
      <w:r w:rsidR="00BC3152" w:rsidRPr="00D927DF">
        <w:t>hrough</w:t>
      </w:r>
      <w:r w:rsidR="0030023A">
        <w:t xml:space="preserve"> an</w:t>
      </w:r>
      <w:r w:rsidR="00BC3152" w:rsidRPr="00D927DF">
        <w:t xml:space="preserve"> align</w:t>
      </w:r>
      <w:r w:rsidR="0030023A">
        <w:t>ed</w:t>
      </w:r>
      <w:r w:rsidR="00BC3152" w:rsidRPr="00D927DF">
        <w:t xml:space="preserve"> processes, design principles, and procurement strategies</w:t>
      </w:r>
      <w:r w:rsidR="00BC3152" w:rsidRPr="00D927DF">
        <w:rPr>
          <w:rFonts w:hint="cs"/>
        </w:rPr>
        <w:t>—</w:t>
      </w:r>
      <w:r w:rsidR="00BC3152" w:rsidRPr="00D927DF">
        <w:t>while maintaining flexibility for each community</w:t>
      </w:r>
      <w:r w:rsidR="00BC3152" w:rsidRPr="00D927DF">
        <w:rPr>
          <w:rFonts w:hint="cs"/>
        </w:rPr>
        <w:t>’</w:t>
      </w:r>
      <w:r w:rsidR="00BC3152" w:rsidRPr="00D927DF">
        <w:t>s cultural and site-specific needs</w:t>
      </w:r>
      <w:r w:rsidR="0030023A">
        <w:t>.</w:t>
      </w:r>
      <w:r w:rsidR="00257932">
        <w:t xml:space="preserve"> The project shall also achieve additional objectives including:</w:t>
      </w:r>
    </w:p>
    <w:p w14:paraId="3660D4C9" w14:textId="72E588F6" w:rsidR="003A1EC9" w:rsidRDefault="001F132E" w:rsidP="008A1527">
      <w:pPr>
        <w:pStyle w:val="ListParagraph"/>
        <w:numPr>
          <w:ilvl w:val="0"/>
          <w:numId w:val="24"/>
        </w:numPr>
      </w:pPr>
      <w:r>
        <w:t xml:space="preserve">Aiming to </w:t>
      </w:r>
      <w:r w:rsidRPr="00D927DF">
        <w:t>achieve significant efficiencies in design, construction, and cost</w:t>
      </w:r>
      <w:r>
        <w:t xml:space="preserve"> </w:t>
      </w:r>
      <w:r w:rsidR="00AF31CE">
        <w:t>and maximize the benefit of the available funding allocation per community, which cannot be exceeded</w:t>
      </w:r>
      <w:r w:rsidR="00DC46E5">
        <w:t>.</w:t>
      </w:r>
      <w:r w:rsidR="00BC3152">
        <w:t xml:space="preserve"> </w:t>
      </w:r>
    </w:p>
    <w:p w14:paraId="41ECCB5A" w14:textId="7148049A" w:rsidR="003A1EC9" w:rsidRDefault="008E2010" w:rsidP="008A1527">
      <w:pPr>
        <w:pStyle w:val="ListParagraph"/>
        <w:numPr>
          <w:ilvl w:val="0"/>
          <w:numId w:val="24"/>
        </w:numPr>
      </w:pPr>
      <w:r>
        <w:t xml:space="preserve">Creating inclusive facilities, including </w:t>
      </w:r>
      <w:r w:rsidR="003A1EC9">
        <w:t>advanced accessibility standards</w:t>
      </w:r>
      <w:r w:rsidR="00DC46E5">
        <w:t>.</w:t>
      </w:r>
    </w:p>
    <w:p w14:paraId="67AB76A7" w14:textId="0D2C2304" w:rsidR="003A1EC9" w:rsidRPr="003A1EC9" w:rsidRDefault="006D3B27" w:rsidP="008A1527">
      <w:pPr>
        <w:pStyle w:val="ListParagraph"/>
        <w:numPr>
          <w:ilvl w:val="0"/>
          <w:numId w:val="24"/>
        </w:numPr>
      </w:pPr>
      <w:r>
        <w:rPr>
          <w:lang w:val="en-US"/>
        </w:rPr>
        <w:t>Delivering h</w:t>
      </w:r>
      <w:r w:rsidR="004977FA" w:rsidRPr="003A1EC9">
        <w:rPr>
          <w:lang w:val="en-US"/>
        </w:rPr>
        <w:t>igh-quality architectural design</w:t>
      </w:r>
      <w:r w:rsidR="00DC46E5">
        <w:rPr>
          <w:lang w:val="en-US"/>
        </w:rPr>
        <w:t>.</w:t>
      </w:r>
    </w:p>
    <w:p w14:paraId="3E762379" w14:textId="031D1145" w:rsidR="00B97C52" w:rsidRPr="00B97C52" w:rsidRDefault="004977FA" w:rsidP="008A1527">
      <w:pPr>
        <w:pStyle w:val="ListParagraph"/>
        <w:numPr>
          <w:ilvl w:val="0"/>
          <w:numId w:val="24"/>
        </w:numPr>
        <w:rPr>
          <w:lang w:val="en-US"/>
        </w:rPr>
      </w:pPr>
      <w:r w:rsidRPr="00B97C52">
        <w:rPr>
          <w:lang w:val="en-US"/>
        </w:rPr>
        <w:t xml:space="preserve">Ensuring </w:t>
      </w:r>
      <w:r w:rsidR="00DC46E5">
        <w:rPr>
          <w:lang w:val="en-US"/>
        </w:rPr>
        <w:t xml:space="preserve">a minimum </w:t>
      </w:r>
      <w:r w:rsidRPr="00B97C52">
        <w:rPr>
          <w:lang w:val="en-US"/>
        </w:rPr>
        <w:t xml:space="preserve">environmental </w:t>
      </w:r>
      <w:r w:rsidR="00DC46E5">
        <w:rPr>
          <w:lang w:val="en-US"/>
        </w:rPr>
        <w:t xml:space="preserve">standard </w:t>
      </w:r>
      <w:r w:rsidRPr="00B97C52">
        <w:rPr>
          <w:lang w:val="en-US"/>
        </w:rPr>
        <w:t xml:space="preserve">(green building requirements) and </w:t>
      </w:r>
      <w:r w:rsidR="00DC46E5">
        <w:rPr>
          <w:lang w:val="en-US"/>
        </w:rPr>
        <w:t xml:space="preserve">demonstrating </w:t>
      </w:r>
      <w:r w:rsidRPr="00B97C52">
        <w:rPr>
          <w:lang w:val="en-US"/>
        </w:rPr>
        <w:t>social sustainability</w:t>
      </w:r>
      <w:r w:rsidR="00DC46E5">
        <w:rPr>
          <w:lang w:val="en-US"/>
        </w:rPr>
        <w:t xml:space="preserve"> in project planning</w:t>
      </w:r>
      <w:r w:rsidRPr="00B97C52">
        <w:rPr>
          <w:lang w:val="en-US"/>
        </w:rPr>
        <w:t>.</w:t>
      </w:r>
    </w:p>
    <w:p w14:paraId="4426B2F4" w14:textId="392B07F7" w:rsidR="00B97C52" w:rsidRPr="00B97C52" w:rsidRDefault="006D3B27" w:rsidP="008A1527">
      <w:pPr>
        <w:pStyle w:val="ListParagraph"/>
        <w:numPr>
          <w:ilvl w:val="0"/>
          <w:numId w:val="24"/>
        </w:numPr>
        <w:rPr>
          <w:lang w:val="en-US"/>
        </w:rPr>
      </w:pPr>
      <w:r>
        <w:rPr>
          <w:lang w:val="en-US"/>
        </w:rPr>
        <w:t>Fulfilling</w:t>
      </w:r>
      <w:r w:rsidR="00B97C52" w:rsidRPr="00B97C52">
        <w:rPr>
          <w:lang w:val="en-US"/>
        </w:rPr>
        <w:t xml:space="preserve"> a building </w:t>
      </w:r>
      <w:r>
        <w:rPr>
          <w:lang w:val="en-US"/>
        </w:rPr>
        <w:t>des</w:t>
      </w:r>
      <w:r w:rsidR="00766957">
        <w:rPr>
          <w:lang w:val="en-US"/>
        </w:rPr>
        <w:t xml:space="preserve">ign </w:t>
      </w:r>
      <w:r w:rsidR="00B97C52" w:rsidRPr="00B97C52">
        <w:rPr>
          <w:lang w:val="en-US"/>
        </w:rPr>
        <w:t>which is climate-change, wildfire and flood resistant.</w:t>
      </w:r>
    </w:p>
    <w:p w14:paraId="3AAC22DB" w14:textId="6AC42E0A" w:rsidR="00B97C52" w:rsidRDefault="00B97C52" w:rsidP="008A1527">
      <w:pPr>
        <w:pStyle w:val="ListParagraph"/>
        <w:numPr>
          <w:ilvl w:val="0"/>
          <w:numId w:val="24"/>
        </w:numPr>
      </w:pPr>
      <w:r w:rsidRPr="00B97C52">
        <w:t>Ensuring the Project meets all licensing and statutory requirements</w:t>
      </w:r>
      <w:r w:rsidR="00DC46E5">
        <w:t>.</w:t>
      </w:r>
    </w:p>
    <w:p w14:paraId="6BA33640" w14:textId="11A1A77D" w:rsidR="00373779" w:rsidRPr="00D01C62" w:rsidRDefault="00373779" w:rsidP="008A1527">
      <w:pPr>
        <w:pStyle w:val="ListParagraph"/>
        <w:numPr>
          <w:ilvl w:val="0"/>
          <w:numId w:val="24"/>
        </w:numPr>
      </w:pPr>
      <w:r>
        <w:t>Understanding that each community will have a facility that is uniquely its own—reflecting local culture, site context, and community priorities—while sharing a coordinated process, common systems, and aligned technical standards.</w:t>
      </w:r>
    </w:p>
    <w:p w14:paraId="603BA7DA" w14:textId="03272C66" w:rsidR="00373779" w:rsidRDefault="003C475C" w:rsidP="008A1527">
      <w:pPr>
        <w:pStyle w:val="ListParagraph"/>
        <w:numPr>
          <w:ilvl w:val="0"/>
          <w:numId w:val="24"/>
        </w:numPr>
      </w:pPr>
      <w:r w:rsidRPr="00D01C62">
        <w:t>Coordinat</w:t>
      </w:r>
      <w:r w:rsidR="001F132E">
        <w:t>ing</w:t>
      </w:r>
      <w:r w:rsidRPr="00D01C62">
        <w:t xml:space="preserve"> timelines </w:t>
      </w:r>
      <w:r w:rsidR="001F132E">
        <w:t xml:space="preserve">to </w:t>
      </w:r>
      <w:r w:rsidRPr="00D01C62">
        <w:t>allow for parallel progress, ensuring momentum and consistency</w:t>
      </w:r>
      <w:r w:rsidR="00DC46E5">
        <w:t>.</w:t>
      </w:r>
    </w:p>
    <w:p w14:paraId="357EA258" w14:textId="716ED85A" w:rsidR="00251841" w:rsidRDefault="001F132E" w:rsidP="008A1527">
      <w:pPr>
        <w:numPr>
          <w:ilvl w:val="0"/>
          <w:numId w:val="24"/>
        </w:numPr>
        <w:autoSpaceDE/>
        <w:autoSpaceDN/>
        <w:spacing w:after="160" w:line="259" w:lineRule="auto"/>
      </w:pPr>
      <w:r>
        <w:t>Unifying the</w:t>
      </w:r>
      <w:r w:rsidR="00251841" w:rsidRPr="00D01C62">
        <w:t xml:space="preserve"> design </w:t>
      </w:r>
      <w:r w:rsidR="00251841">
        <w:t>approach</w:t>
      </w:r>
      <w:r w:rsidR="00251841" w:rsidRPr="00D01C62">
        <w:t xml:space="preserve"> </w:t>
      </w:r>
      <w:r w:rsidR="006D3B27">
        <w:t xml:space="preserve">with a </w:t>
      </w:r>
      <w:r w:rsidR="00251841" w:rsidRPr="00D01C62">
        <w:t>set of replicable systems (structural, mechanical, electrical) reduce duplication of work and allow for scalable design refinement.</w:t>
      </w:r>
    </w:p>
    <w:p w14:paraId="284A9285" w14:textId="77777777" w:rsidR="00203CAA" w:rsidRDefault="00203CAA" w:rsidP="009112C5"/>
    <w:p w14:paraId="766B3561" w14:textId="63265E04" w:rsidR="00507693" w:rsidRDefault="009112C5" w:rsidP="009112C5">
      <w:pPr>
        <w:rPr>
          <w:lang w:val="en-US"/>
        </w:rPr>
      </w:pPr>
      <w:r>
        <w:rPr>
          <w:b/>
          <w:bCs/>
          <w:lang w:val="en-US"/>
        </w:rPr>
        <w:t xml:space="preserve">Project </w:t>
      </w:r>
      <w:r w:rsidR="00523170">
        <w:rPr>
          <w:b/>
          <w:bCs/>
          <w:lang w:val="en-US"/>
        </w:rPr>
        <w:t>Program</w:t>
      </w:r>
      <w:r>
        <w:rPr>
          <w:b/>
          <w:bCs/>
          <w:lang w:val="en-US"/>
        </w:rPr>
        <w:t>:</w:t>
      </w:r>
      <w:r>
        <w:rPr>
          <w:lang w:val="en-US"/>
        </w:rPr>
        <w:t xml:space="preserve"> </w:t>
      </w:r>
      <w:r w:rsidR="00523170">
        <w:rPr>
          <w:lang w:val="en-US"/>
        </w:rPr>
        <w:t xml:space="preserve">Conceptual design </w:t>
      </w:r>
      <w:proofErr w:type="gramStart"/>
      <w:r w:rsidR="00523170">
        <w:rPr>
          <w:lang w:val="en-US"/>
        </w:rPr>
        <w:t>ha</w:t>
      </w:r>
      <w:r w:rsidR="00EC317E">
        <w:rPr>
          <w:lang w:val="en-US"/>
        </w:rPr>
        <w:t>ve</w:t>
      </w:r>
      <w:proofErr w:type="gramEnd"/>
      <w:r w:rsidR="00523170">
        <w:rPr>
          <w:lang w:val="en-US"/>
        </w:rPr>
        <w:t xml:space="preserve"> been completed for each of the projects including </w:t>
      </w:r>
      <w:r w:rsidR="00255ABC">
        <w:rPr>
          <w:lang w:val="en-US"/>
        </w:rPr>
        <w:t xml:space="preserve">a Class D Cost estimate. </w:t>
      </w:r>
      <w:r w:rsidR="00DA116A">
        <w:rPr>
          <w:lang w:val="en-US"/>
        </w:rPr>
        <w:t>Each of the six new child</w:t>
      </w:r>
      <w:r w:rsidR="00C32513">
        <w:rPr>
          <w:lang w:val="en-US"/>
        </w:rPr>
        <w:t>ren</w:t>
      </w:r>
      <w:r w:rsidR="00DA116A">
        <w:rPr>
          <w:lang w:val="en-US"/>
        </w:rPr>
        <w:t xml:space="preserve"> and family infrastructure projects will include a variety of </w:t>
      </w:r>
      <w:r w:rsidR="00507693">
        <w:rPr>
          <w:lang w:val="en-US"/>
        </w:rPr>
        <w:t>spaces including:</w:t>
      </w:r>
    </w:p>
    <w:p w14:paraId="7CA531FC" w14:textId="77777777" w:rsidR="00507693" w:rsidRDefault="00507693" w:rsidP="008A1527">
      <w:pPr>
        <w:pStyle w:val="ListParagraph"/>
        <w:numPr>
          <w:ilvl w:val="0"/>
          <w:numId w:val="28"/>
        </w:numPr>
        <w:rPr>
          <w:lang w:val="en-US"/>
        </w:rPr>
      </w:pPr>
      <w:r>
        <w:rPr>
          <w:lang w:val="en-US"/>
        </w:rPr>
        <w:t xml:space="preserve">A variety of offices </w:t>
      </w:r>
    </w:p>
    <w:p w14:paraId="32E243E8" w14:textId="443305CB" w:rsidR="00507693" w:rsidRPr="006E5C20" w:rsidRDefault="00404DC0" w:rsidP="008A1527">
      <w:pPr>
        <w:pStyle w:val="ListParagraph"/>
        <w:numPr>
          <w:ilvl w:val="0"/>
          <w:numId w:val="28"/>
        </w:numPr>
        <w:rPr>
          <w:lang w:val="en-US"/>
        </w:rPr>
      </w:pPr>
      <w:r>
        <w:rPr>
          <w:lang w:val="en-US"/>
        </w:rPr>
        <w:t>Meeting rooms</w:t>
      </w:r>
      <w:r w:rsidR="006E5C20">
        <w:rPr>
          <w:lang w:val="en-US"/>
        </w:rPr>
        <w:t xml:space="preserve">, </w:t>
      </w:r>
      <w:r w:rsidR="00507693" w:rsidRPr="006E5C20">
        <w:rPr>
          <w:lang w:val="en-US"/>
        </w:rPr>
        <w:t xml:space="preserve">Consultation rooms </w:t>
      </w:r>
    </w:p>
    <w:p w14:paraId="560C566B" w14:textId="0CFA788F" w:rsidR="00A30683" w:rsidRPr="006E5C20" w:rsidRDefault="00961DF0" w:rsidP="008A1527">
      <w:pPr>
        <w:pStyle w:val="ListParagraph"/>
        <w:numPr>
          <w:ilvl w:val="0"/>
          <w:numId w:val="28"/>
        </w:numPr>
        <w:rPr>
          <w:lang w:val="en-US"/>
        </w:rPr>
      </w:pPr>
      <w:r>
        <w:rPr>
          <w:lang w:val="en-US"/>
        </w:rPr>
        <w:t>Staff support spaces</w:t>
      </w:r>
      <w:r w:rsidR="00A30683">
        <w:rPr>
          <w:lang w:val="en-US"/>
        </w:rPr>
        <w:t xml:space="preserve"> </w:t>
      </w:r>
      <w:r w:rsidR="006E5C20">
        <w:rPr>
          <w:lang w:val="en-US"/>
        </w:rPr>
        <w:t>(staff rooms, copy rooms, file</w:t>
      </w:r>
      <w:r w:rsidR="00A30683" w:rsidRPr="006E5C20">
        <w:rPr>
          <w:lang w:val="en-US"/>
        </w:rPr>
        <w:t xml:space="preserve"> rooms</w:t>
      </w:r>
      <w:r w:rsidR="006E5C20">
        <w:rPr>
          <w:lang w:val="en-US"/>
        </w:rPr>
        <w:t>, storage rooms)</w:t>
      </w:r>
    </w:p>
    <w:p w14:paraId="63FDEE72" w14:textId="1447D870" w:rsidR="00A30683" w:rsidRDefault="00A30683" w:rsidP="008A1527">
      <w:pPr>
        <w:pStyle w:val="ListParagraph"/>
        <w:numPr>
          <w:ilvl w:val="0"/>
          <w:numId w:val="28"/>
        </w:numPr>
        <w:rPr>
          <w:lang w:val="en-US"/>
        </w:rPr>
      </w:pPr>
      <w:r>
        <w:rPr>
          <w:lang w:val="en-US"/>
        </w:rPr>
        <w:t>Visiting professional spaces</w:t>
      </w:r>
    </w:p>
    <w:p w14:paraId="4C2C964D" w14:textId="7EC5730C" w:rsidR="006E5C20" w:rsidRDefault="00507693" w:rsidP="008A1527">
      <w:pPr>
        <w:pStyle w:val="ListParagraph"/>
        <w:numPr>
          <w:ilvl w:val="0"/>
          <w:numId w:val="28"/>
        </w:numPr>
        <w:rPr>
          <w:lang w:val="en-US"/>
        </w:rPr>
      </w:pPr>
      <w:r>
        <w:rPr>
          <w:lang w:val="en-US"/>
        </w:rPr>
        <w:t xml:space="preserve">A variety of program spaces </w:t>
      </w:r>
      <w:r w:rsidR="00B95948">
        <w:rPr>
          <w:lang w:val="en-US"/>
        </w:rPr>
        <w:t xml:space="preserve">which may </w:t>
      </w:r>
      <w:proofErr w:type="gramStart"/>
      <w:r w:rsidR="00D154B0">
        <w:rPr>
          <w:lang w:val="en-US"/>
        </w:rPr>
        <w:t>includ</w:t>
      </w:r>
      <w:r w:rsidR="00B95948">
        <w:rPr>
          <w:lang w:val="en-US"/>
        </w:rPr>
        <w:t>e</w:t>
      </w:r>
      <w:r w:rsidR="00D154B0">
        <w:rPr>
          <w:lang w:val="en-US"/>
        </w:rPr>
        <w:t>:</w:t>
      </w:r>
      <w:proofErr w:type="gramEnd"/>
      <w:r w:rsidR="00D154B0">
        <w:rPr>
          <w:lang w:val="en-US"/>
        </w:rPr>
        <w:t xml:space="preserve"> </w:t>
      </w:r>
      <w:r w:rsidR="00404DC0" w:rsidRPr="006E5C20">
        <w:rPr>
          <w:lang w:val="en-US"/>
        </w:rPr>
        <w:t>Cultural Room(s)</w:t>
      </w:r>
      <w:r w:rsidR="006E5C20">
        <w:rPr>
          <w:lang w:val="en-US"/>
        </w:rPr>
        <w:t xml:space="preserve">, </w:t>
      </w:r>
      <w:r w:rsidR="00404DC0" w:rsidRPr="006E5C20">
        <w:rPr>
          <w:lang w:val="en-US"/>
        </w:rPr>
        <w:t>Youth Activity Space</w:t>
      </w:r>
      <w:r w:rsidR="006E5C20">
        <w:rPr>
          <w:lang w:val="en-US"/>
        </w:rPr>
        <w:t xml:space="preserve">, </w:t>
      </w:r>
      <w:r w:rsidR="00404DC0" w:rsidRPr="006E5C20">
        <w:rPr>
          <w:lang w:val="en-US"/>
        </w:rPr>
        <w:t>Community Kitchen</w:t>
      </w:r>
      <w:r w:rsidR="006E5C20">
        <w:rPr>
          <w:lang w:val="en-US"/>
        </w:rPr>
        <w:t xml:space="preserve">, </w:t>
      </w:r>
      <w:r w:rsidR="00A30683" w:rsidRPr="006E5C20">
        <w:rPr>
          <w:lang w:val="en-US"/>
        </w:rPr>
        <w:t>Elders room</w:t>
      </w:r>
    </w:p>
    <w:p w14:paraId="3D1F2D3D" w14:textId="6CFBFC48" w:rsidR="00404DC0" w:rsidRPr="006E5C20" w:rsidRDefault="00404DC0" w:rsidP="008A1527">
      <w:pPr>
        <w:pStyle w:val="ListParagraph"/>
        <w:numPr>
          <w:ilvl w:val="0"/>
          <w:numId w:val="28"/>
        </w:numPr>
        <w:rPr>
          <w:lang w:val="en-US"/>
        </w:rPr>
      </w:pPr>
      <w:r w:rsidRPr="006E5C20">
        <w:rPr>
          <w:lang w:val="en-US"/>
        </w:rPr>
        <w:t>Change rooms and washrooms</w:t>
      </w:r>
    </w:p>
    <w:p w14:paraId="53999DC9" w14:textId="145F2E9B" w:rsidR="00F47718" w:rsidRPr="00507693" w:rsidRDefault="00F47718" w:rsidP="008A1527">
      <w:pPr>
        <w:pStyle w:val="ListParagraph"/>
        <w:numPr>
          <w:ilvl w:val="0"/>
          <w:numId w:val="28"/>
        </w:numPr>
        <w:rPr>
          <w:lang w:val="en-US"/>
        </w:rPr>
      </w:pPr>
      <w:r>
        <w:rPr>
          <w:lang w:val="en-US"/>
        </w:rPr>
        <w:t>Associated parking and outdoor features</w:t>
      </w:r>
    </w:p>
    <w:p w14:paraId="7C8B6109" w14:textId="77777777" w:rsidR="00255ABC" w:rsidRDefault="00255ABC" w:rsidP="009112C5"/>
    <w:p w14:paraId="763062CD" w14:textId="77777777" w:rsidR="006E5C20" w:rsidRDefault="006E5C20" w:rsidP="009112C5"/>
    <w:p w14:paraId="445A6055" w14:textId="058B1D2E" w:rsidR="009456F7" w:rsidRDefault="009456F7" w:rsidP="009112C5">
      <w:r>
        <w:t xml:space="preserve">The following summarizes the </w:t>
      </w:r>
      <w:r w:rsidR="00A30683">
        <w:t>overall gross building</w:t>
      </w:r>
      <w:r>
        <w:t xml:space="preserve"> </w:t>
      </w:r>
      <w:r w:rsidR="00A30683">
        <w:t xml:space="preserve">target </w:t>
      </w:r>
      <w:r>
        <w:t>area</w:t>
      </w:r>
      <w:r w:rsidR="00A30683">
        <w:t>s</w:t>
      </w:r>
      <w:r>
        <w:t xml:space="preserve"> of each of the six buildings</w:t>
      </w:r>
      <w:r w:rsidR="00DE4E47">
        <w:t>:</w:t>
      </w:r>
    </w:p>
    <w:p w14:paraId="30D3DFAA" w14:textId="77777777" w:rsidR="009456F7" w:rsidRDefault="009456F7" w:rsidP="009456F7">
      <w:pPr>
        <w:rPr>
          <w:lang w:val="en-US"/>
        </w:rPr>
      </w:pPr>
    </w:p>
    <w:p w14:paraId="4B383866" w14:textId="68A35292" w:rsidR="009456F7" w:rsidRPr="00B95948" w:rsidRDefault="009456F7" w:rsidP="009456F7">
      <w:pPr>
        <w:rPr>
          <w:color w:val="000000" w:themeColor="text1"/>
          <w:lang w:val="en-US"/>
        </w:rPr>
      </w:pPr>
      <w:r w:rsidRPr="00B95948">
        <w:rPr>
          <w:color w:val="000000" w:themeColor="text1"/>
          <w:lang w:val="en-US"/>
        </w:rPr>
        <w:t>Tl</w:t>
      </w:r>
      <w:r w:rsidRPr="00B95948">
        <w:rPr>
          <w:rFonts w:hint="cs"/>
          <w:color w:val="000000" w:themeColor="text1"/>
          <w:lang w:val="en-US"/>
        </w:rPr>
        <w:t>’</w:t>
      </w:r>
      <w:r w:rsidRPr="00B95948">
        <w:rPr>
          <w:color w:val="000000" w:themeColor="text1"/>
          <w:lang w:val="en-US"/>
        </w:rPr>
        <w:t xml:space="preserve">etinqox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EE1C0D" w:rsidRPr="00B95948">
        <w:rPr>
          <w:color w:val="000000" w:themeColor="text1"/>
          <w:lang w:val="en-US"/>
        </w:rPr>
        <w:t>37,682 ft2</w:t>
      </w:r>
      <w:r w:rsidR="00BE345C" w:rsidRPr="00B95948">
        <w:rPr>
          <w:color w:val="000000" w:themeColor="text1"/>
          <w:lang w:val="en-US"/>
        </w:rPr>
        <w:t xml:space="preserve"> </w:t>
      </w:r>
    </w:p>
    <w:p w14:paraId="46D8915F" w14:textId="5CA3931D" w:rsidR="009456F7" w:rsidRPr="00B95948" w:rsidRDefault="009456F7" w:rsidP="009456F7">
      <w:pPr>
        <w:rPr>
          <w:color w:val="000000" w:themeColor="text1"/>
          <w:lang w:val="en-US"/>
        </w:rPr>
      </w:pPr>
      <w:r w:rsidRPr="00B95948">
        <w:rPr>
          <w:color w:val="000000" w:themeColor="text1"/>
          <w:lang w:val="en-US"/>
        </w:rPr>
        <w:t xml:space="preserve">ʔEsdilagh BC </w:t>
      </w:r>
      <w:r w:rsidR="00853DAF" w:rsidRPr="00B95948">
        <w:rPr>
          <w:color w:val="000000" w:themeColor="text1"/>
          <w:lang w:val="en-US"/>
        </w:rPr>
        <w:tab/>
      </w:r>
      <w:r w:rsidR="00387691">
        <w:rPr>
          <w:color w:val="000000" w:themeColor="text1"/>
          <w:lang w:val="en-US"/>
        </w:rPr>
        <w:tab/>
      </w:r>
      <w:r w:rsidR="00EE1C0D" w:rsidRPr="00B95948">
        <w:rPr>
          <w:color w:val="000000" w:themeColor="text1"/>
          <w:lang w:val="en-US"/>
        </w:rPr>
        <w:t xml:space="preserve">Building Area </w:t>
      </w:r>
      <w:r w:rsidR="00853DAF" w:rsidRPr="00B95948">
        <w:rPr>
          <w:color w:val="000000" w:themeColor="text1"/>
          <w:lang w:val="en-US"/>
        </w:rPr>
        <w:t>16,926</w:t>
      </w:r>
      <w:r w:rsidR="00EE1C0D" w:rsidRPr="00B95948">
        <w:rPr>
          <w:color w:val="000000" w:themeColor="text1"/>
          <w:lang w:val="en-US"/>
        </w:rPr>
        <w:t xml:space="preserve"> ft2 </w:t>
      </w:r>
    </w:p>
    <w:p w14:paraId="7D4DCE10" w14:textId="0A4FA4D8" w:rsidR="009456F7" w:rsidRPr="00B95948" w:rsidRDefault="009456F7" w:rsidP="009456F7">
      <w:pPr>
        <w:rPr>
          <w:color w:val="000000" w:themeColor="text1"/>
          <w:lang w:val="en-US"/>
        </w:rPr>
      </w:pPr>
      <w:proofErr w:type="spellStart"/>
      <w:r w:rsidRPr="00B95948">
        <w:rPr>
          <w:color w:val="000000" w:themeColor="text1"/>
          <w:lang w:val="en-US"/>
        </w:rPr>
        <w:t>Yuneŝit</w:t>
      </w:r>
      <w:r w:rsidRPr="00B95948">
        <w:rPr>
          <w:rFonts w:hint="cs"/>
          <w:color w:val="000000" w:themeColor="text1"/>
          <w:lang w:val="en-US"/>
        </w:rPr>
        <w:t>’</w:t>
      </w:r>
      <w:r w:rsidRPr="00B95948">
        <w:rPr>
          <w:color w:val="000000" w:themeColor="text1"/>
          <w:lang w:val="en-US"/>
        </w:rPr>
        <w:t>in</w:t>
      </w:r>
      <w:proofErr w:type="spellEnd"/>
      <w:r w:rsidRPr="00B95948">
        <w:rPr>
          <w:color w:val="000000" w:themeColor="text1"/>
          <w:lang w:val="en-US"/>
        </w:rPr>
        <w:t xml:space="preserve">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21,719</w:t>
      </w:r>
      <w:r w:rsidR="00BE345C" w:rsidRPr="00B95948">
        <w:rPr>
          <w:color w:val="000000" w:themeColor="text1"/>
          <w:lang w:val="en-US"/>
        </w:rPr>
        <w:t xml:space="preserve"> </w:t>
      </w:r>
      <w:r w:rsidR="00853DAF" w:rsidRPr="00B95948">
        <w:rPr>
          <w:color w:val="000000" w:themeColor="text1"/>
          <w:lang w:val="en-US"/>
        </w:rPr>
        <w:t>ft2</w:t>
      </w:r>
      <w:r w:rsidR="00BE345C" w:rsidRPr="00B95948">
        <w:rPr>
          <w:color w:val="000000" w:themeColor="text1"/>
          <w:lang w:val="en-US"/>
        </w:rPr>
        <w:t xml:space="preserve"> </w:t>
      </w:r>
    </w:p>
    <w:p w14:paraId="2CE732E0" w14:textId="2C7395C3" w:rsidR="009456F7" w:rsidRPr="00B95948" w:rsidRDefault="009456F7" w:rsidP="009456F7">
      <w:pPr>
        <w:rPr>
          <w:color w:val="000000" w:themeColor="text1"/>
          <w:lang w:val="en-US"/>
        </w:rPr>
      </w:pPr>
      <w:proofErr w:type="spellStart"/>
      <w:r w:rsidRPr="00B95948">
        <w:rPr>
          <w:color w:val="000000" w:themeColor="text1"/>
          <w:lang w:val="en-US"/>
        </w:rPr>
        <w:t>Tŝideldel</w:t>
      </w:r>
      <w:proofErr w:type="spellEnd"/>
      <w:r w:rsidRPr="00B95948">
        <w:rPr>
          <w:color w:val="000000" w:themeColor="text1"/>
          <w:lang w:val="en-US"/>
        </w:rPr>
        <w:t xml:space="preserve">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30,004</w:t>
      </w:r>
      <w:r w:rsidR="00BE345C" w:rsidRPr="00B95948">
        <w:rPr>
          <w:color w:val="000000" w:themeColor="text1"/>
          <w:lang w:val="en-US"/>
        </w:rPr>
        <w:t xml:space="preserve"> </w:t>
      </w:r>
      <w:r w:rsidR="00853DAF" w:rsidRPr="00B95948">
        <w:rPr>
          <w:color w:val="000000" w:themeColor="text1"/>
          <w:lang w:val="en-US"/>
        </w:rPr>
        <w:t>ft2</w:t>
      </w:r>
      <w:r w:rsidR="00BE345C" w:rsidRPr="00B95948">
        <w:rPr>
          <w:color w:val="000000" w:themeColor="text1"/>
          <w:lang w:val="en-US"/>
        </w:rPr>
        <w:t xml:space="preserve"> </w:t>
      </w:r>
    </w:p>
    <w:p w14:paraId="3C9786FA" w14:textId="69452285" w:rsidR="009456F7" w:rsidRPr="00B95948" w:rsidRDefault="009456F7" w:rsidP="009456F7">
      <w:pPr>
        <w:rPr>
          <w:color w:val="000000" w:themeColor="text1"/>
          <w:lang w:val="en-US"/>
        </w:rPr>
      </w:pPr>
      <w:r w:rsidRPr="00B95948">
        <w:rPr>
          <w:color w:val="000000" w:themeColor="text1"/>
          <w:lang w:val="en-US"/>
        </w:rPr>
        <w:t>Tl</w:t>
      </w:r>
      <w:r w:rsidRPr="00B95948">
        <w:rPr>
          <w:rFonts w:hint="cs"/>
          <w:color w:val="000000" w:themeColor="text1"/>
          <w:lang w:val="en-US"/>
        </w:rPr>
        <w:t>’</w:t>
      </w:r>
      <w:r w:rsidRPr="00B95948">
        <w:rPr>
          <w:color w:val="000000" w:themeColor="text1"/>
          <w:lang w:val="en-US"/>
        </w:rPr>
        <w:t xml:space="preserve">esqox BC </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22,719</w:t>
      </w:r>
      <w:r w:rsidR="00BE345C" w:rsidRPr="00B95948">
        <w:rPr>
          <w:color w:val="000000" w:themeColor="text1"/>
          <w:lang w:val="en-US"/>
        </w:rPr>
        <w:t xml:space="preserve"> </w:t>
      </w:r>
      <w:r w:rsidR="00853DAF" w:rsidRPr="00B95948">
        <w:rPr>
          <w:color w:val="000000" w:themeColor="text1"/>
          <w:lang w:val="en-US"/>
        </w:rPr>
        <w:t>ft2</w:t>
      </w:r>
    </w:p>
    <w:p w14:paraId="0FC7F976" w14:textId="1C4A2980" w:rsidR="00BE345C" w:rsidRPr="00B95948" w:rsidRDefault="009456F7" w:rsidP="00BE345C">
      <w:pPr>
        <w:rPr>
          <w:color w:val="000000" w:themeColor="text1"/>
          <w:lang w:val="en-US"/>
        </w:rPr>
      </w:pPr>
      <w:r w:rsidRPr="00B95948">
        <w:rPr>
          <w:color w:val="000000" w:themeColor="text1"/>
          <w:lang w:val="en-US"/>
        </w:rPr>
        <w:t>Xeni Gwet</w:t>
      </w:r>
      <w:r w:rsidRPr="00B95948">
        <w:rPr>
          <w:rFonts w:hint="cs"/>
          <w:color w:val="000000" w:themeColor="text1"/>
          <w:lang w:val="en-US"/>
        </w:rPr>
        <w:t>’</w:t>
      </w:r>
      <w:r w:rsidRPr="00B95948">
        <w:rPr>
          <w:color w:val="000000" w:themeColor="text1"/>
          <w:lang w:val="en-US"/>
        </w:rPr>
        <w:t>in BC</w:t>
      </w:r>
      <w:r w:rsidR="00853DAF" w:rsidRPr="00B95948">
        <w:rPr>
          <w:color w:val="000000" w:themeColor="text1"/>
          <w:lang w:val="en-US"/>
        </w:rPr>
        <w:tab/>
      </w:r>
      <w:r w:rsidR="00387691">
        <w:rPr>
          <w:color w:val="000000" w:themeColor="text1"/>
          <w:lang w:val="en-US"/>
        </w:rPr>
        <w:tab/>
      </w:r>
      <w:r w:rsidR="00BE345C" w:rsidRPr="00B95948">
        <w:rPr>
          <w:color w:val="000000" w:themeColor="text1"/>
          <w:lang w:val="en-US"/>
        </w:rPr>
        <w:t xml:space="preserve">Building Area </w:t>
      </w:r>
      <w:r w:rsidR="00853DAF" w:rsidRPr="00B95948">
        <w:rPr>
          <w:color w:val="000000" w:themeColor="text1"/>
          <w:lang w:val="en-US"/>
        </w:rPr>
        <w:t>19,433 ft2</w:t>
      </w:r>
    </w:p>
    <w:p w14:paraId="75DA2541" w14:textId="05B9D626" w:rsidR="009112C5" w:rsidRDefault="009112C5" w:rsidP="009112C5"/>
    <w:p w14:paraId="6D4AE386" w14:textId="4BCBFB2D" w:rsidR="000E7099" w:rsidRDefault="000E7099" w:rsidP="000E7099">
      <w:r>
        <w:rPr>
          <w:lang w:val="en-US"/>
        </w:rPr>
        <w:t xml:space="preserve">Following </w:t>
      </w:r>
      <w:r w:rsidR="00B95948">
        <w:rPr>
          <w:lang w:val="en-US"/>
        </w:rPr>
        <w:t xml:space="preserve">the </w:t>
      </w:r>
      <w:r>
        <w:rPr>
          <w:lang w:val="en-US"/>
        </w:rPr>
        <w:t>award of project</w:t>
      </w:r>
      <w:r w:rsidR="00B95948">
        <w:rPr>
          <w:lang w:val="en-US"/>
        </w:rPr>
        <w:t>,</w:t>
      </w:r>
      <w:r>
        <w:rPr>
          <w:lang w:val="en-US"/>
        </w:rPr>
        <w:t xml:space="preserve"> the design team will be </w:t>
      </w:r>
      <w:r w:rsidR="00A30683">
        <w:rPr>
          <w:lang w:val="en-US"/>
        </w:rPr>
        <w:t>provided with</w:t>
      </w:r>
      <w:r>
        <w:rPr>
          <w:lang w:val="en-US"/>
        </w:rPr>
        <w:t xml:space="preserve"> the previous concept designs </w:t>
      </w:r>
      <w:r w:rsidR="00824A76">
        <w:rPr>
          <w:lang w:val="en-US"/>
        </w:rPr>
        <w:t xml:space="preserve">and will </w:t>
      </w:r>
      <w:r>
        <w:t>advance a process to refine building programs to align wit</w:t>
      </w:r>
      <w:r w:rsidR="0074318C">
        <w:t xml:space="preserve">h, and not exceed, </w:t>
      </w:r>
      <w:r>
        <w:t xml:space="preserve">project budgets while maintaining core functionality and cultural purpose. This process will require the following work to identify area and cost savings: </w:t>
      </w:r>
    </w:p>
    <w:p w14:paraId="77C19118" w14:textId="77777777" w:rsidR="000E7099" w:rsidRDefault="000E7099" w:rsidP="008A1527">
      <w:pPr>
        <w:pStyle w:val="ListParagraph"/>
        <w:numPr>
          <w:ilvl w:val="0"/>
          <w:numId w:val="29"/>
        </w:numPr>
      </w:pPr>
      <w:r w:rsidRPr="00C36AFE">
        <w:rPr>
          <w:b/>
          <w:bCs/>
        </w:rPr>
        <w:t>Area Reductions:</w:t>
      </w:r>
      <w:r>
        <w:t xml:space="preserve"> Strategically reduce building area without compromising function or dignity of use.</w:t>
      </w:r>
    </w:p>
    <w:p w14:paraId="151D22C9" w14:textId="77777777" w:rsidR="000E7099" w:rsidRDefault="000E7099" w:rsidP="008A1527">
      <w:pPr>
        <w:pStyle w:val="ListParagraph"/>
        <w:numPr>
          <w:ilvl w:val="0"/>
          <w:numId w:val="29"/>
        </w:numPr>
      </w:pPr>
      <w:r w:rsidRPr="00C36AFE">
        <w:rPr>
          <w:b/>
          <w:bCs/>
        </w:rPr>
        <w:t>Consolidation:</w:t>
      </w:r>
      <w:r>
        <w:t xml:space="preserve"> Identify opportunities to co-locate compatible program elements (e.g., programming and gathering spaces) to share circulation, utilities, and support areas.</w:t>
      </w:r>
    </w:p>
    <w:p w14:paraId="11565926" w14:textId="7A6523D9" w:rsidR="006C729B" w:rsidRDefault="000E7099" w:rsidP="008A1527">
      <w:pPr>
        <w:pStyle w:val="ListParagraph"/>
        <w:numPr>
          <w:ilvl w:val="0"/>
          <w:numId w:val="29"/>
        </w:numPr>
      </w:pPr>
      <w:r w:rsidRPr="00C36AFE">
        <w:rPr>
          <w:b/>
          <w:bCs/>
        </w:rPr>
        <w:t>Operational Synergies:</w:t>
      </w:r>
      <w:r>
        <w:t xml:space="preserve"> Align mechanical equipment standards and approaches across all communities for long-term cost savings and maintenance synergies.</w:t>
      </w:r>
    </w:p>
    <w:p w14:paraId="0CD099FC" w14:textId="77777777" w:rsidR="00A30683" w:rsidRDefault="00A30683" w:rsidP="00A30683"/>
    <w:p w14:paraId="696B1394" w14:textId="3A07523D" w:rsidR="00F41D91" w:rsidRPr="00D353DD" w:rsidRDefault="00777557" w:rsidP="00A30683">
      <w:r>
        <w:t>Onsite and offsite</w:t>
      </w:r>
      <w:r w:rsidR="00A30683">
        <w:t xml:space="preserve"> areas</w:t>
      </w:r>
      <w:r>
        <w:t xml:space="preserve"> and site services</w:t>
      </w:r>
      <w:r w:rsidR="00A30683">
        <w:t xml:space="preserve"> </w:t>
      </w:r>
      <w:r w:rsidR="00F41D91">
        <w:t xml:space="preserve">for each community </w:t>
      </w:r>
      <w:r>
        <w:t>is</w:t>
      </w:r>
      <w:r w:rsidR="00F41D91">
        <w:t xml:space="preserve"> unique </w:t>
      </w:r>
      <w:r w:rsidR="00D353DD">
        <w:t xml:space="preserve">and outlined in </w:t>
      </w:r>
      <w:r w:rsidR="00F41D91" w:rsidRPr="008C0AA5">
        <w:rPr>
          <w:b/>
          <w:bCs/>
          <w:color w:val="000000" w:themeColor="text1"/>
        </w:rPr>
        <w:t xml:space="preserve">Exhibit G – Civil </w:t>
      </w:r>
      <w:r w:rsidR="00D8267A" w:rsidRPr="008C0AA5">
        <w:rPr>
          <w:b/>
          <w:bCs/>
          <w:color w:val="000000" w:themeColor="text1"/>
        </w:rPr>
        <w:t>Servicing Report</w:t>
      </w:r>
      <w:r w:rsidR="009303BA" w:rsidRPr="008C0AA5">
        <w:rPr>
          <w:color w:val="000000" w:themeColor="text1"/>
        </w:rPr>
        <w:t xml:space="preserve"> </w:t>
      </w:r>
      <w:r w:rsidR="00D8267A" w:rsidRPr="008C0AA5">
        <w:rPr>
          <w:b/>
          <w:bCs/>
          <w:color w:val="000000" w:themeColor="text1"/>
        </w:rPr>
        <w:t>and Exhibit H – Civil Servicing Concepts</w:t>
      </w:r>
      <w:r w:rsidR="00D8267A" w:rsidRPr="008C0AA5">
        <w:rPr>
          <w:color w:val="000000" w:themeColor="text1"/>
        </w:rPr>
        <w:t xml:space="preserve"> i</w:t>
      </w:r>
      <w:r w:rsidR="009303BA" w:rsidRPr="008C0AA5">
        <w:rPr>
          <w:color w:val="000000" w:themeColor="text1"/>
        </w:rPr>
        <w:t xml:space="preserve">n conjunction </w:t>
      </w:r>
      <w:r w:rsidR="009303BA">
        <w:t>with the following exhibits identifying the project site scope</w:t>
      </w:r>
      <w:r w:rsidR="00993AF1">
        <w:t xml:space="preserve"> outline the offsite and onsite civil improvements required. </w:t>
      </w:r>
    </w:p>
    <w:p w14:paraId="346FA20B" w14:textId="77777777" w:rsidR="00F41D91" w:rsidRDefault="00F41D91" w:rsidP="00F41D91">
      <w:pPr>
        <w:rPr>
          <w:lang w:val="en-US"/>
        </w:rPr>
      </w:pPr>
    </w:p>
    <w:p w14:paraId="5A9B0D1C" w14:textId="77777777" w:rsidR="00F41D91" w:rsidRPr="00577499" w:rsidRDefault="00F41D91" w:rsidP="00F41D91">
      <w:pPr>
        <w:rPr>
          <w:b/>
          <w:bCs/>
          <w:color w:val="000000" w:themeColor="text1"/>
          <w:lang w:val="en-US"/>
        </w:rPr>
      </w:pPr>
      <w:r w:rsidRPr="00577499">
        <w:rPr>
          <w:color w:val="000000" w:themeColor="text1"/>
          <w:lang w:val="en-US"/>
        </w:rPr>
        <w:t>Tl</w:t>
      </w:r>
      <w:r w:rsidRPr="00577499">
        <w:rPr>
          <w:rFonts w:hint="cs"/>
          <w:color w:val="000000" w:themeColor="text1"/>
          <w:lang w:val="en-US"/>
        </w:rPr>
        <w:t>’</w:t>
      </w:r>
      <w:r w:rsidRPr="00577499">
        <w:rPr>
          <w:color w:val="000000" w:themeColor="text1"/>
          <w:lang w:val="en-US"/>
        </w:rPr>
        <w:t>etinqox BC,</w:t>
      </w:r>
      <w:r w:rsidRPr="00577499">
        <w:rPr>
          <w:b/>
          <w:bCs/>
          <w:color w:val="000000" w:themeColor="text1"/>
          <w:lang w:val="en-US"/>
        </w:rPr>
        <w:t xml:space="preserve"> See Exhibit A – Project Scope Area</w:t>
      </w:r>
    </w:p>
    <w:p w14:paraId="0952DECA" w14:textId="77777777" w:rsidR="00F41D91" w:rsidRPr="00577499" w:rsidRDefault="00F41D91" w:rsidP="00F41D91">
      <w:pPr>
        <w:rPr>
          <w:b/>
          <w:bCs/>
          <w:color w:val="000000" w:themeColor="text1"/>
          <w:lang w:val="en-US"/>
        </w:rPr>
      </w:pPr>
      <w:r w:rsidRPr="00577499">
        <w:rPr>
          <w:color w:val="000000" w:themeColor="text1"/>
          <w:lang w:val="en-US"/>
        </w:rPr>
        <w:t>ʔEsdilagh BC,</w:t>
      </w:r>
      <w:r w:rsidRPr="00577499">
        <w:rPr>
          <w:b/>
          <w:bCs/>
          <w:color w:val="000000" w:themeColor="text1"/>
          <w:lang w:val="en-US"/>
        </w:rPr>
        <w:t xml:space="preserve"> See Exhibit B – Project Scope Area</w:t>
      </w:r>
    </w:p>
    <w:p w14:paraId="4B39A946" w14:textId="77777777" w:rsidR="00F41D91" w:rsidRPr="00577499" w:rsidRDefault="00F41D91" w:rsidP="00F41D91">
      <w:pPr>
        <w:rPr>
          <w:b/>
          <w:bCs/>
          <w:color w:val="000000" w:themeColor="text1"/>
          <w:lang w:val="en-US"/>
        </w:rPr>
      </w:pPr>
      <w:proofErr w:type="spellStart"/>
      <w:r w:rsidRPr="00577499">
        <w:rPr>
          <w:color w:val="000000" w:themeColor="text1"/>
          <w:lang w:val="en-US"/>
        </w:rPr>
        <w:t>Yuneŝit</w:t>
      </w:r>
      <w:r w:rsidRPr="00577499">
        <w:rPr>
          <w:rFonts w:hint="cs"/>
          <w:color w:val="000000" w:themeColor="text1"/>
          <w:lang w:val="en-US"/>
        </w:rPr>
        <w:t>’</w:t>
      </w:r>
      <w:r w:rsidRPr="00577499">
        <w:rPr>
          <w:color w:val="000000" w:themeColor="text1"/>
          <w:lang w:val="en-US"/>
        </w:rPr>
        <w:t>in</w:t>
      </w:r>
      <w:proofErr w:type="spellEnd"/>
      <w:r w:rsidRPr="00577499">
        <w:rPr>
          <w:color w:val="000000" w:themeColor="text1"/>
          <w:lang w:val="en-US"/>
        </w:rPr>
        <w:t xml:space="preserve"> BC,</w:t>
      </w:r>
      <w:r w:rsidRPr="00577499">
        <w:rPr>
          <w:b/>
          <w:bCs/>
          <w:color w:val="000000" w:themeColor="text1"/>
          <w:lang w:val="en-US"/>
        </w:rPr>
        <w:t xml:space="preserve"> See Exhibit C – Project Scope Area</w:t>
      </w:r>
    </w:p>
    <w:p w14:paraId="7E1FBD9D" w14:textId="77777777" w:rsidR="00F41D91" w:rsidRPr="00577499" w:rsidRDefault="00F41D91" w:rsidP="00F41D91">
      <w:pPr>
        <w:rPr>
          <w:b/>
          <w:bCs/>
          <w:color w:val="000000" w:themeColor="text1"/>
          <w:lang w:val="en-US"/>
        </w:rPr>
      </w:pPr>
      <w:proofErr w:type="spellStart"/>
      <w:r w:rsidRPr="00577499">
        <w:rPr>
          <w:color w:val="000000" w:themeColor="text1"/>
          <w:lang w:val="en-US"/>
        </w:rPr>
        <w:t>Tŝideldel</w:t>
      </w:r>
      <w:proofErr w:type="spellEnd"/>
      <w:r w:rsidRPr="00577499">
        <w:rPr>
          <w:color w:val="000000" w:themeColor="text1"/>
          <w:lang w:val="en-US"/>
        </w:rPr>
        <w:t xml:space="preserve"> BC,</w:t>
      </w:r>
      <w:r w:rsidRPr="00577499">
        <w:rPr>
          <w:b/>
          <w:bCs/>
          <w:color w:val="000000" w:themeColor="text1"/>
          <w:lang w:val="en-US"/>
        </w:rPr>
        <w:t xml:space="preserve"> See Exhibit D – Project Scope Area</w:t>
      </w:r>
    </w:p>
    <w:p w14:paraId="22BA326A" w14:textId="77777777" w:rsidR="00F41D91" w:rsidRPr="00577499" w:rsidRDefault="00F41D91" w:rsidP="00F41D91">
      <w:pPr>
        <w:rPr>
          <w:b/>
          <w:bCs/>
          <w:color w:val="000000" w:themeColor="text1"/>
          <w:lang w:val="en-US"/>
        </w:rPr>
      </w:pPr>
      <w:r w:rsidRPr="00577499">
        <w:rPr>
          <w:color w:val="000000" w:themeColor="text1"/>
          <w:lang w:val="en-US"/>
        </w:rPr>
        <w:t>Tl</w:t>
      </w:r>
      <w:r w:rsidRPr="00577499">
        <w:rPr>
          <w:rFonts w:hint="cs"/>
          <w:color w:val="000000" w:themeColor="text1"/>
          <w:lang w:val="en-US"/>
        </w:rPr>
        <w:t>’</w:t>
      </w:r>
      <w:r w:rsidRPr="00577499">
        <w:rPr>
          <w:color w:val="000000" w:themeColor="text1"/>
          <w:lang w:val="en-US"/>
        </w:rPr>
        <w:t>esqox BC,</w:t>
      </w:r>
      <w:r w:rsidRPr="00577499">
        <w:rPr>
          <w:b/>
          <w:bCs/>
          <w:color w:val="000000" w:themeColor="text1"/>
          <w:lang w:val="en-US"/>
        </w:rPr>
        <w:t xml:space="preserve"> See Exhibit E – Project Scope Area</w:t>
      </w:r>
    </w:p>
    <w:p w14:paraId="5C2CC215" w14:textId="77777777" w:rsidR="00F41D91" w:rsidRPr="00577499" w:rsidRDefault="00F41D91" w:rsidP="00F41D91">
      <w:pPr>
        <w:rPr>
          <w:b/>
          <w:bCs/>
          <w:color w:val="000000" w:themeColor="text1"/>
          <w:lang w:val="en-US"/>
        </w:rPr>
      </w:pPr>
      <w:r w:rsidRPr="00577499">
        <w:rPr>
          <w:color w:val="000000" w:themeColor="text1"/>
          <w:lang w:val="en-US"/>
        </w:rPr>
        <w:t>Xeni Gwet</w:t>
      </w:r>
      <w:r w:rsidRPr="00577499">
        <w:rPr>
          <w:rFonts w:hint="cs"/>
          <w:color w:val="000000" w:themeColor="text1"/>
          <w:lang w:val="en-US"/>
        </w:rPr>
        <w:t>’</w:t>
      </w:r>
      <w:r w:rsidRPr="00577499">
        <w:rPr>
          <w:color w:val="000000" w:themeColor="text1"/>
          <w:lang w:val="en-US"/>
        </w:rPr>
        <w:t>in BC,</w:t>
      </w:r>
      <w:r w:rsidRPr="00577499">
        <w:rPr>
          <w:b/>
          <w:bCs/>
          <w:color w:val="000000" w:themeColor="text1"/>
          <w:lang w:val="en-US"/>
        </w:rPr>
        <w:t xml:space="preserve"> See Exhibit F – Project Scope Area</w:t>
      </w:r>
    </w:p>
    <w:p w14:paraId="4C07466A" w14:textId="3C1E7499" w:rsidR="00F41D91" w:rsidRDefault="00F41D91" w:rsidP="00A30683"/>
    <w:p w14:paraId="28CB300A" w14:textId="50A61090" w:rsidR="00777557" w:rsidRDefault="00FC2D44" w:rsidP="00777557">
      <w:r>
        <w:t>In collaboration with the community Project Managers, c</w:t>
      </w:r>
      <w:r w:rsidR="00777557">
        <w:t xml:space="preserve">onsultants are required to </w:t>
      </w:r>
      <w:r>
        <w:t xml:space="preserve">discuss civil works and servicing upgrade needs for each building that falls outside of the project sites with </w:t>
      </w:r>
      <w:r w:rsidR="00777557">
        <w:t>Indigenous Services Canada (ISC</w:t>
      </w:r>
      <w:r w:rsidR="00416A84">
        <w:t>)</w:t>
      </w:r>
      <w:r w:rsidR="00777557">
        <w:t>, while minimizing load on existing systems where possible and applicable including:</w:t>
      </w:r>
    </w:p>
    <w:p w14:paraId="15FEA8F5" w14:textId="77777777" w:rsidR="00777557" w:rsidRDefault="00777557" w:rsidP="008A1527">
      <w:pPr>
        <w:pStyle w:val="ListParagraph"/>
        <w:numPr>
          <w:ilvl w:val="0"/>
          <w:numId w:val="26"/>
        </w:numPr>
      </w:pPr>
      <w:r w:rsidRPr="00C36AFE">
        <w:rPr>
          <w:b/>
          <w:bCs/>
        </w:rPr>
        <w:t>Off-Site Servicing Support:</w:t>
      </w:r>
      <w:r>
        <w:t xml:space="preserve"> Align design with ISC infrastructure programs to secure additional funding for shared or upgraded systems.</w:t>
      </w:r>
    </w:p>
    <w:p w14:paraId="65A470C1" w14:textId="77777777" w:rsidR="00777557" w:rsidRDefault="00777557" w:rsidP="008A1527">
      <w:pPr>
        <w:pStyle w:val="ListParagraph"/>
        <w:numPr>
          <w:ilvl w:val="0"/>
          <w:numId w:val="26"/>
        </w:numPr>
      </w:pPr>
      <w:r w:rsidRPr="00C36AFE">
        <w:rPr>
          <w:b/>
          <w:bCs/>
        </w:rPr>
        <w:t>On-Site Efficiency:</w:t>
      </w:r>
      <w:r>
        <w:t xml:space="preserve"> Design building systems to reduce strain on community infrastructure (e.g., decentralized water systems, low-energy building envelopes, integrated stormwater management).</w:t>
      </w:r>
    </w:p>
    <w:p w14:paraId="4CC8077B" w14:textId="77777777" w:rsidR="009456F7" w:rsidRDefault="009456F7" w:rsidP="009112C5"/>
    <w:p w14:paraId="5F0DA3FE" w14:textId="22E901E4" w:rsidR="00861B61" w:rsidRDefault="001A12B7" w:rsidP="00861B61">
      <w:r>
        <w:rPr>
          <w:b/>
          <w:bCs/>
          <w:lang w:val="en-US"/>
        </w:rPr>
        <w:t>Project Management:</w:t>
      </w:r>
      <w:r w:rsidR="00861B61">
        <w:rPr>
          <w:lang w:val="en-US"/>
        </w:rPr>
        <w:t xml:space="preserve"> </w:t>
      </w:r>
      <w:r w:rsidR="00861B61" w:rsidRPr="004F3B46">
        <w:rPr>
          <w:lang w:val="en-US"/>
        </w:rPr>
        <w:t xml:space="preserve"> </w:t>
      </w:r>
      <w:r w:rsidR="00861B61">
        <w:rPr>
          <w:lang w:val="en-US"/>
        </w:rPr>
        <w:t>A</w:t>
      </w:r>
      <w:r w:rsidR="0074318C">
        <w:rPr>
          <w:lang w:val="en-US"/>
        </w:rPr>
        <w:t xml:space="preserve">n overall Project manager </w:t>
      </w:r>
      <w:r w:rsidR="007436DE">
        <w:rPr>
          <w:lang w:val="en-US"/>
        </w:rPr>
        <w:t>is</w:t>
      </w:r>
      <w:r w:rsidR="001A4590">
        <w:rPr>
          <w:lang w:val="en-US"/>
        </w:rPr>
        <w:t xml:space="preserve"> engaged by the Nation (“Nation Project Manager”) and will</w:t>
      </w:r>
      <w:r w:rsidR="00085D59">
        <w:rPr>
          <w:lang w:val="en-US"/>
        </w:rPr>
        <w:t xml:space="preserve"> support </w:t>
      </w:r>
      <w:r w:rsidR="001A4590">
        <w:rPr>
          <w:lang w:val="en-US"/>
        </w:rPr>
        <w:t xml:space="preserve">the </w:t>
      </w:r>
      <w:r w:rsidR="00085D59">
        <w:rPr>
          <w:lang w:val="en-US"/>
        </w:rPr>
        <w:t>project manager</w:t>
      </w:r>
      <w:r w:rsidR="00B365CB">
        <w:rPr>
          <w:lang w:val="en-US"/>
        </w:rPr>
        <w:t>/committee</w:t>
      </w:r>
      <w:r w:rsidR="001A4590">
        <w:rPr>
          <w:lang w:val="en-US"/>
        </w:rPr>
        <w:t xml:space="preserve"> for each individual Community (“Community Project Managers”) </w:t>
      </w:r>
      <w:r w:rsidR="00085D59">
        <w:rPr>
          <w:lang w:val="en-US"/>
        </w:rPr>
        <w:t>as well as the design team. Assume</w:t>
      </w:r>
      <w:r>
        <w:rPr>
          <w:lang w:val="en-US"/>
        </w:rPr>
        <w:t xml:space="preserve"> </w:t>
      </w:r>
      <w:r w:rsidR="00861B61">
        <w:t>at minimum the following:</w:t>
      </w:r>
    </w:p>
    <w:p w14:paraId="1A70BE9B" w14:textId="4FEB4E70" w:rsidR="001A12B7" w:rsidRDefault="001A4590" w:rsidP="008A1527">
      <w:pPr>
        <w:pStyle w:val="ListParagraph"/>
        <w:numPr>
          <w:ilvl w:val="0"/>
          <w:numId w:val="25"/>
        </w:numPr>
      </w:pPr>
      <w:r>
        <w:t>O</w:t>
      </w:r>
      <w:r w:rsidR="001A12B7">
        <w:t xml:space="preserve">ngoing </w:t>
      </w:r>
      <w:r w:rsidR="00570586">
        <w:t>liaising</w:t>
      </w:r>
      <w:r w:rsidR="001A12B7">
        <w:t xml:space="preserve"> with the </w:t>
      </w:r>
      <w:r w:rsidR="003A564C">
        <w:rPr>
          <w:lang w:val="en-US"/>
        </w:rPr>
        <w:t>Nation Project Manager</w:t>
      </w:r>
    </w:p>
    <w:p w14:paraId="4BFDE5DD" w14:textId="112CF801" w:rsidR="001A12B7" w:rsidRDefault="001A12B7" w:rsidP="008A1527">
      <w:pPr>
        <w:pStyle w:val="ListParagraph"/>
        <w:numPr>
          <w:ilvl w:val="0"/>
          <w:numId w:val="25"/>
        </w:numPr>
      </w:pPr>
      <w:r>
        <w:t xml:space="preserve">Weekly meetings with the </w:t>
      </w:r>
      <w:r w:rsidR="003A564C">
        <w:rPr>
          <w:lang w:val="en-US"/>
        </w:rPr>
        <w:t>Nation Project Manager</w:t>
      </w:r>
    </w:p>
    <w:p w14:paraId="5B9A443B" w14:textId="78647F04" w:rsidR="00861B61" w:rsidRDefault="001A4590" w:rsidP="008A1527">
      <w:pPr>
        <w:pStyle w:val="ListParagraph"/>
        <w:numPr>
          <w:ilvl w:val="0"/>
          <w:numId w:val="25"/>
        </w:numPr>
      </w:pPr>
      <w:r>
        <w:lastRenderedPageBreak/>
        <w:t>B</w:t>
      </w:r>
      <w:r w:rsidR="001A12B7">
        <w:t xml:space="preserve">i-weekly meetings with the </w:t>
      </w:r>
      <w:r w:rsidR="00452079">
        <w:t>Nation</w:t>
      </w:r>
      <w:r>
        <w:t>’s</w:t>
      </w:r>
      <w:r w:rsidR="00452079">
        <w:t xml:space="preserve"> Oversight Committee (overall multi-community working group) made up of one to two representatives from each of the community committees</w:t>
      </w:r>
    </w:p>
    <w:p w14:paraId="4EA3ADD4" w14:textId="516D3BA6" w:rsidR="00570586" w:rsidRDefault="00E43869" w:rsidP="008A1527">
      <w:pPr>
        <w:pStyle w:val="ListParagraph"/>
        <w:numPr>
          <w:ilvl w:val="0"/>
          <w:numId w:val="25"/>
        </w:numPr>
      </w:pPr>
      <w:r>
        <w:t>B</w:t>
      </w:r>
      <w:r w:rsidR="00570586">
        <w:t xml:space="preserve">i-weekly meetings </w:t>
      </w:r>
      <w:r w:rsidR="003C2524">
        <w:t xml:space="preserve">with the </w:t>
      </w:r>
      <w:r>
        <w:t>Community Project Managers</w:t>
      </w:r>
      <w:r w:rsidR="00203CAA">
        <w:t xml:space="preserve"> </w:t>
      </w:r>
      <w:r w:rsidR="00CA2B39">
        <w:t xml:space="preserve">to </w:t>
      </w:r>
      <w:r w:rsidR="008A0B6A">
        <w:t>separately</w:t>
      </w:r>
      <w:r w:rsidR="00CA2B39">
        <w:t xml:space="preserve"> discuss community projects</w:t>
      </w:r>
    </w:p>
    <w:p w14:paraId="3C35AF93" w14:textId="5A6E4BB2" w:rsidR="000C6F87" w:rsidRDefault="00570586" w:rsidP="003C2524">
      <w:pPr>
        <w:pStyle w:val="ListParagraph"/>
        <w:numPr>
          <w:ilvl w:val="0"/>
          <w:numId w:val="25"/>
        </w:numPr>
      </w:pPr>
      <w:r>
        <w:t>Co-ordinat</w:t>
      </w:r>
      <w:r w:rsidR="00203CAA">
        <w:t>ion</w:t>
      </w:r>
      <w:r>
        <w:t xml:space="preserve"> with ISC and </w:t>
      </w:r>
      <w:r w:rsidR="0017427C">
        <w:t xml:space="preserve">other related organizations </w:t>
      </w:r>
      <w:r>
        <w:t xml:space="preserve">as needed </w:t>
      </w:r>
    </w:p>
    <w:p w14:paraId="50FA93A9" w14:textId="77777777" w:rsidR="003C2524" w:rsidRDefault="003C2524" w:rsidP="003C2524">
      <w:pPr>
        <w:pStyle w:val="ListParagraph"/>
      </w:pPr>
    </w:p>
    <w:p w14:paraId="2924EB21" w14:textId="66590BC3" w:rsidR="000C6F87" w:rsidRDefault="000C6F87" w:rsidP="000C6F87">
      <w:r>
        <w:rPr>
          <w:b/>
          <w:bCs/>
          <w:lang w:val="en-US"/>
        </w:rPr>
        <w:t>Community Engagement</w:t>
      </w:r>
      <w:r>
        <w:rPr>
          <w:lang w:val="en-US"/>
        </w:rPr>
        <w:t xml:space="preserve">: </w:t>
      </w:r>
      <w:r w:rsidR="00E02923">
        <w:rPr>
          <w:lang w:val="en-US"/>
        </w:rPr>
        <w:t>A community</w:t>
      </w:r>
      <w:r w:rsidR="003C2524">
        <w:rPr>
          <w:lang w:val="en-US"/>
        </w:rPr>
        <w:t>-</w:t>
      </w:r>
      <w:r w:rsidR="00E02923">
        <w:rPr>
          <w:lang w:val="en-US"/>
        </w:rPr>
        <w:t>led approach will result in each</w:t>
      </w:r>
      <w:r w:rsidR="00E02923" w:rsidRPr="00E02923">
        <w:rPr>
          <w:lang w:val="en-US"/>
        </w:rPr>
        <w:t xml:space="preserve"> community hav</w:t>
      </w:r>
      <w:r w:rsidR="00E02923">
        <w:rPr>
          <w:lang w:val="en-US"/>
        </w:rPr>
        <w:t>ing</w:t>
      </w:r>
      <w:r w:rsidR="00E02923" w:rsidRPr="00E02923">
        <w:rPr>
          <w:lang w:val="en-US"/>
        </w:rPr>
        <w:t xml:space="preserve"> a facility that is uniquely its own</w:t>
      </w:r>
      <w:r w:rsidR="00E0287F">
        <w:t xml:space="preserve">—reflecting local culture, site context, and community priorities—while sharing a coordinated process, common systems, and aligned technical standards. </w:t>
      </w:r>
      <w:r w:rsidR="00AE4488">
        <w:t>Community e</w:t>
      </w:r>
      <w:r w:rsidR="00E0287F">
        <w:t xml:space="preserve">ngagement </w:t>
      </w:r>
      <w:r w:rsidR="00AE4488">
        <w:t xml:space="preserve">to be uniquely identified by each community as the project begins, but </w:t>
      </w:r>
      <w:r w:rsidR="00E0287F">
        <w:t>to include</w:t>
      </w:r>
      <w:r w:rsidR="00AE4488">
        <w:t xml:space="preserve"> at minimum the following</w:t>
      </w:r>
      <w:r w:rsidR="00E0287F">
        <w:t>:</w:t>
      </w:r>
    </w:p>
    <w:p w14:paraId="69DB212E" w14:textId="0610DC5C" w:rsidR="00160105" w:rsidRDefault="00E43869" w:rsidP="008A1527">
      <w:pPr>
        <w:pStyle w:val="ListParagraph"/>
        <w:numPr>
          <w:ilvl w:val="0"/>
          <w:numId w:val="25"/>
        </w:numPr>
      </w:pPr>
      <w:r>
        <w:t>B</w:t>
      </w:r>
      <w:r w:rsidR="00160105">
        <w:t xml:space="preserve">-weekly meetings with each of the </w:t>
      </w:r>
      <w:r w:rsidR="00325698">
        <w:t xml:space="preserve">six community committees to guide the engagement process and the overall design of each of the buildings </w:t>
      </w:r>
    </w:p>
    <w:p w14:paraId="2F48A8A2" w14:textId="3F78B9CF" w:rsidR="00325698" w:rsidRDefault="00325698" w:rsidP="008A1527">
      <w:pPr>
        <w:pStyle w:val="ListParagraph"/>
        <w:numPr>
          <w:ilvl w:val="1"/>
          <w:numId w:val="25"/>
        </w:numPr>
      </w:pPr>
      <w:r>
        <w:t xml:space="preserve">The community committees </w:t>
      </w:r>
      <w:r w:rsidR="0017427C">
        <w:t>will have</w:t>
      </w:r>
      <w:r>
        <w:t xml:space="preserve"> representatives </w:t>
      </w:r>
      <w:r w:rsidR="00282F5F">
        <w:t>from various disciplines including leadership oversight</w:t>
      </w:r>
    </w:p>
    <w:p w14:paraId="767D3664" w14:textId="3B3578DB" w:rsidR="00122395" w:rsidRPr="00122395" w:rsidRDefault="00E43869" w:rsidP="008A1527">
      <w:pPr>
        <w:pStyle w:val="ListParagraph"/>
        <w:numPr>
          <w:ilvl w:val="0"/>
          <w:numId w:val="25"/>
        </w:numPr>
      </w:pPr>
      <w:r>
        <w:t>M</w:t>
      </w:r>
      <w:r w:rsidR="00203CAA">
        <w:t xml:space="preserve">inimum </w:t>
      </w:r>
      <w:r w:rsidR="00122395" w:rsidRPr="00122395">
        <w:t xml:space="preserve">four in-person community meetings for each </w:t>
      </w:r>
      <w:r w:rsidR="00122395">
        <w:t xml:space="preserve">of the six </w:t>
      </w:r>
      <w:r w:rsidR="00122395" w:rsidRPr="00122395">
        <w:t>communit</w:t>
      </w:r>
      <w:r w:rsidR="00122395">
        <w:t>ies during the design process</w:t>
      </w:r>
    </w:p>
    <w:p w14:paraId="70DC2401" w14:textId="53CB4D6F" w:rsidR="000C6F87" w:rsidRDefault="00E43869" w:rsidP="008A0B6A">
      <w:pPr>
        <w:pStyle w:val="ListParagraph"/>
        <w:numPr>
          <w:ilvl w:val="0"/>
          <w:numId w:val="25"/>
        </w:numPr>
      </w:pPr>
      <w:r>
        <w:t>C</w:t>
      </w:r>
      <w:r w:rsidR="00A1674E">
        <w:t xml:space="preserve">ommitment by the design team to supporting capacity building within each community </w:t>
      </w:r>
    </w:p>
    <w:p w14:paraId="29CF27C3" w14:textId="77777777" w:rsidR="008A0B6A" w:rsidRDefault="008A0B6A" w:rsidP="008A0B6A">
      <w:pPr>
        <w:pStyle w:val="ListParagraph"/>
      </w:pPr>
    </w:p>
    <w:p w14:paraId="332F1D06" w14:textId="5B244DE0" w:rsidR="001B1E65" w:rsidRDefault="00FB4C27" w:rsidP="001B1E65">
      <w:r>
        <w:rPr>
          <w:b/>
          <w:bCs/>
          <w:lang w:val="en-US"/>
        </w:rPr>
        <w:t>Phases and timeline:</w:t>
      </w:r>
      <w:r w:rsidR="00AC267F">
        <w:t xml:space="preserve"> </w:t>
      </w:r>
      <w:r w:rsidR="001B1E65">
        <w:t>The Project currently has completed preliminary conceptual designs and a Class D Cost Estimate. Following completion of this RFP process the following outlines the design and construction schedule:</w:t>
      </w:r>
    </w:p>
    <w:p w14:paraId="2DC02891" w14:textId="77777777" w:rsidR="001B1E65" w:rsidRDefault="001B1E65" w:rsidP="001B1E65"/>
    <w:p w14:paraId="193ACB52" w14:textId="025FB9D7" w:rsidR="00997486" w:rsidRPr="00196D52" w:rsidRDefault="00997486" w:rsidP="008A1527">
      <w:pPr>
        <w:pStyle w:val="ListParagraph"/>
        <w:numPr>
          <w:ilvl w:val="0"/>
          <w:numId w:val="30"/>
        </w:numPr>
        <w:rPr>
          <w:b/>
          <w:bCs/>
        </w:rPr>
      </w:pPr>
      <w:r w:rsidRPr="00196D52">
        <w:rPr>
          <w:b/>
          <w:bCs/>
        </w:rPr>
        <w:t xml:space="preserve">RFP </w:t>
      </w:r>
      <w:r w:rsidR="00196D52" w:rsidRPr="00196D52">
        <w:rPr>
          <w:b/>
          <w:bCs/>
        </w:rPr>
        <w:t>Stage</w:t>
      </w:r>
    </w:p>
    <w:p w14:paraId="69A39A10" w14:textId="0FAC8603" w:rsidR="00531EE3" w:rsidRPr="00192866" w:rsidRDefault="00531EE3" w:rsidP="008A1527">
      <w:pPr>
        <w:pStyle w:val="ListParagraph"/>
        <w:numPr>
          <w:ilvl w:val="1"/>
          <w:numId w:val="30"/>
        </w:numPr>
      </w:pPr>
      <w:r w:rsidRPr="00192866">
        <w:t xml:space="preserve">RFP issued March </w:t>
      </w:r>
      <w:r w:rsidR="00416A84" w:rsidRPr="00192866">
        <w:t>2</w:t>
      </w:r>
      <w:r w:rsidR="008A0B6A">
        <w:t>5</w:t>
      </w:r>
      <w:r w:rsidRPr="00192866">
        <w:rPr>
          <w:vertAlign w:val="superscript"/>
        </w:rPr>
        <w:t>th</w:t>
      </w:r>
      <w:proofErr w:type="gramStart"/>
      <w:r w:rsidRPr="00192866">
        <w:t xml:space="preserve"> 2026</w:t>
      </w:r>
      <w:proofErr w:type="gramEnd"/>
    </w:p>
    <w:p w14:paraId="3A1658F4" w14:textId="6D3924C7" w:rsidR="00531EE3" w:rsidRPr="00192866" w:rsidRDefault="00DA7078" w:rsidP="008A1527">
      <w:pPr>
        <w:pStyle w:val="ListParagraph"/>
        <w:numPr>
          <w:ilvl w:val="1"/>
          <w:numId w:val="30"/>
        </w:numPr>
      </w:pPr>
      <w:r w:rsidRPr="00192866">
        <w:t xml:space="preserve">RFP closed </w:t>
      </w:r>
      <w:r w:rsidR="00001DEA" w:rsidRPr="00192866">
        <w:t xml:space="preserve">April </w:t>
      </w:r>
      <w:r w:rsidR="00192866" w:rsidRPr="00192866">
        <w:t>2</w:t>
      </w:r>
      <w:r w:rsidR="008A0B6A">
        <w:t>2</w:t>
      </w:r>
      <w:r w:rsidR="008A0B6A" w:rsidRPr="008A0B6A">
        <w:rPr>
          <w:vertAlign w:val="superscript"/>
        </w:rPr>
        <w:t>nd</w:t>
      </w:r>
      <w:r w:rsidR="008A0B6A">
        <w:t xml:space="preserve">, </w:t>
      </w:r>
      <w:proofErr w:type="gramStart"/>
      <w:r w:rsidRPr="00192866">
        <w:t>2026</w:t>
      </w:r>
      <w:proofErr w:type="gramEnd"/>
      <w:r w:rsidR="008A0B6A">
        <w:t xml:space="preserve"> at 3:00pm PST</w:t>
      </w:r>
    </w:p>
    <w:p w14:paraId="61A05F15" w14:textId="46BE090F" w:rsidR="00DA7078" w:rsidRPr="007B6A6C" w:rsidRDefault="00DA7078" w:rsidP="008A1527">
      <w:pPr>
        <w:pStyle w:val="ListParagraph"/>
        <w:numPr>
          <w:ilvl w:val="1"/>
          <w:numId w:val="30"/>
        </w:numPr>
      </w:pPr>
      <w:r w:rsidRPr="007B6A6C">
        <w:t xml:space="preserve">Contract awarded </w:t>
      </w:r>
      <w:r w:rsidR="000846DD" w:rsidRPr="007B6A6C">
        <w:t xml:space="preserve">April </w:t>
      </w:r>
      <w:r w:rsidR="007B6A6C" w:rsidRPr="007B6A6C">
        <w:t>30</w:t>
      </w:r>
      <w:proofErr w:type="gramStart"/>
      <w:r w:rsidR="00AF4D15" w:rsidRPr="007B6A6C">
        <w:rPr>
          <w:vertAlign w:val="superscript"/>
        </w:rPr>
        <w:t xml:space="preserve">th </w:t>
      </w:r>
      <w:r w:rsidR="000846DD" w:rsidRPr="007B6A6C">
        <w:t xml:space="preserve"> 2026</w:t>
      </w:r>
      <w:proofErr w:type="gramEnd"/>
      <w:r w:rsidR="007B6A6C" w:rsidRPr="007B6A6C">
        <w:t xml:space="preserve"> (Estimated)</w:t>
      </w:r>
    </w:p>
    <w:p w14:paraId="5BDC6E32" w14:textId="69DB7036" w:rsidR="00ED2E9B" w:rsidRDefault="001B1E65" w:rsidP="008A1527">
      <w:pPr>
        <w:pStyle w:val="ListParagraph"/>
        <w:numPr>
          <w:ilvl w:val="0"/>
          <w:numId w:val="30"/>
        </w:numPr>
      </w:pPr>
      <w:r w:rsidRPr="0026299E">
        <w:rPr>
          <w:b/>
          <w:bCs/>
        </w:rPr>
        <w:t xml:space="preserve">Design Stage </w:t>
      </w:r>
      <w:r>
        <w:t>12 months (</w:t>
      </w:r>
      <w:r w:rsidR="00AF4D15">
        <w:t>May</w:t>
      </w:r>
      <w:r>
        <w:t xml:space="preserve"> 2026 - </w:t>
      </w:r>
      <w:r w:rsidR="00AF4D15">
        <w:t>April</w:t>
      </w:r>
      <w:r>
        <w:t xml:space="preserve"> 2027) </w:t>
      </w:r>
    </w:p>
    <w:p w14:paraId="3FCC5A84" w14:textId="0AA44AF6" w:rsidR="00ED2E9B" w:rsidRDefault="001B1E65" w:rsidP="008A1527">
      <w:pPr>
        <w:pStyle w:val="ListParagraph"/>
        <w:numPr>
          <w:ilvl w:val="1"/>
          <w:numId w:val="30"/>
        </w:numPr>
      </w:pPr>
      <w:r>
        <w:t>Schematic Design: 3 months</w:t>
      </w:r>
      <w:r w:rsidR="00ED2E9B">
        <w:t xml:space="preserve"> </w:t>
      </w:r>
    </w:p>
    <w:p w14:paraId="3ABD8ADF" w14:textId="4C7F0414" w:rsidR="001B1E65" w:rsidRDefault="00ED2E9B" w:rsidP="008A1527">
      <w:pPr>
        <w:pStyle w:val="ListParagraph"/>
        <w:numPr>
          <w:ilvl w:val="2"/>
          <w:numId w:val="30"/>
        </w:numPr>
      </w:pPr>
      <w:r>
        <w:t>(including program validation and alignment with budget)</w:t>
      </w:r>
    </w:p>
    <w:p w14:paraId="4601C6BA" w14:textId="77777777" w:rsidR="001B1E65" w:rsidRDefault="001B1E65" w:rsidP="008A1527">
      <w:pPr>
        <w:pStyle w:val="ListParagraph"/>
        <w:numPr>
          <w:ilvl w:val="1"/>
          <w:numId w:val="30"/>
        </w:numPr>
      </w:pPr>
      <w:r>
        <w:t>Design Development: 3 months</w:t>
      </w:r>
    </w:p>
    <w:p w14:paraId="4E505A21" w14:textId="77777777" w:rsidR="0026299E" w:rsidRDefault="001B1E65" w:rsidP="008A1527">
      <w:pPr>
        <w:pStyle w:val="ListParagraph"/>
        <w:numPr>
          <w:ilvl w:val="1"/>
          <w:numId w:val="30"/>
        </w:numPr>
      </w:pPr>
      <w:r>
        <w:t xml:space="preserve">Construction Documents: 6 months </w:t>
      </w:r>
    </w:p>
    <w:p w14:paraId="4F9A4DC6" w14:textId="2CBBCBC6" w:rsidR="00E03704" w:rsidRDefault="001B1E65" w:rsidP="008A1527">
      <w:pPr>
        <w:pStyle w:val="ListParagraph"/>
        <w:numPr>
          <w:ilvl w:val="0"/>
          <w:numId w:val="30"/>
        </w:numPr>
      </w:pPr>
      <w:r w:rsidRPr="00E03704">
        <w:rPr>
          <w:b/>
          <w:bCs/>
        </w:rPr>
        <w:t>Tender Period</w:t>
      </w:r>
      <w:r>
        <w:t xml:space="preserve"> 2 months (</w:t>
      </w:r>
      <w:r w:rsidR="00AF4D15">
        <w:t>May</w:t>
      </w:r>
      <w:r>
        <w:t xml:space="preserve"> 2027 </w:t>
      </w:r>
      <w:r>
        <w:rPr>
          <w:rFonts w:hint="cs"/>
        </w:rPr>
        <w:t>–</w:t>
      </w:r>
      <w:r>
        <w:t xml:space="preserve"> </w:t>
      </w:r>
      <w:r w:rsidR="00AF4D15">
        <w:t xml:space="preserve">June </w:t>
      </w:r>
      <w:r>
        <w:t xml:space="preserve">2027) </w:t>
      </w:r>
    </w:p>
    <w:p w14:paraId="01CD69CC" w14:textId="1C89BE0F" w:rsidR="00E03704" w:rsidRDefault="001B1E65" w:rsidP="008A1527">
      <w:pPr>
        <w:pStyle w:val="ListParagraph"/>
        <w:numPr>
          <w:ilvl w:val="1"/>
          <w:numId w:val="30"/>
        </w:numPr>
      </w:pPr>
      <w:r>
        <w:t xml:space="preserve">Tender period may vary based on agreed upon procurement process and </w:t>
      </w:r>
      <w:r w:rsidR="00E03704">
        <w:t xml:space="preserve">potential </w:t>
      </w:r>
      <w:r>
        <w:t>phasing of tender</w:t>
      </w:r>
    </w:p>
    <w:p w14:paraId="7DBC9FE8" w14:textId="53E6E8C6" w:rsidR="00E03704" w:rsidRDefault="001B1E65" w:rsidP="008A1527">
      <w:pPr>
        <w:pStyle w:val="ListParagraph"/>
        <w:numPr>
          <w:ilvl w:val="0"/>
          <w:numId w:val="30"/>
        </w:numPr>
      </w:pPr>
      <w:r w:rsidRPr="00E03704">
        <w:rPr>
          <w:b/>
          <w:bCs/>
        </w:rPr>
        <w:t>Construction</w:t>
      </w:r>
      <w:r>
        <w:t xml:space="preserve"> </w:t>
      </w:r>
      <w:proofErr w:type="gramStart"/>
      <w:r>
        <w:t>18-24 month</w:t>
      </w:r>
      <w:proofErr w:type="gramEnd"/>
      <w:r>
        <w:t xml:space="preserve"> estimate (</w:t>
      </w:r>
      <w:proofErr w:type="gramStart"/>
      <w:r>
        <w:t>J</w:t>
      </w:r>
      <w:r w:rsidR="00AF4D15">
        <w:t>uly</w:t>
      </w:r>
      <w:r>
        <w:t xml:space="preserve">  2027</w:t>
      </w:r>
      <w:proofErr w:type="gramEnd"/>
      <w:r>
        <w:t xml:space="preserve"> </w:t>
      </w:r>
      <w:r>
        <w:rPr>
          <w:rFonts w:hint="cs"/>
        </w:rPr>
        <w:t>–</w:t>
      </w:r>
      <w:r>
        <w:t xml:space="preserve"> Spring </w:t>
      </w:r>
      <w:proofErr w:type="gramStart"/>
      <w:r>
        <w:t>2029 )</w:t>
      </w:r>
      <w:proofErr w:type="gramEnd"/>
      <w:r>
        <w:t xml:space="preserve"> </w:t>
      </w:r>
    </w:p>
    <w:p w14:paraId="7FCECD6A" w14:textId="218B72B7" w:rsidR="00E45A77" w:rsidRDefault="001B1E65" w:rsidP="008A1527">
      <w:pPr>
        <w:pStyle w:val="ListParagraph"/>
        <w:numPr>
          <w:ilvl w:val="0"/>
          <w:numId w:val="30"/>
        </w:numPr>
      </w:pPr>
      <w:r w:rsidRPr="00E03704">
        <w:rPr>
          <w:b/>
          <w:bCs/>
        </w:rPr>
        <w:t>Occupancy</w:t>
      </w:r>
      <w:r>
        <w:t xml:space="preserve"> Spring 2029</w:t>
      </w:r>
    </w:p>
    <w:p w14:paraId="2E18F147" w14:textId="77777777" w:rsidR="00E03704" w:rsidRDefault="00E03704" w:rsidP="00E03704">
      <w:pPr>
        <w:pStyle w:val="ListParagraph"/>
      </w:pPr>
    </w:p>
    <w:p w14:paraId="40DA6775" w14:textId="37D327E6" w:rsidR="00B67620" w:rsidRDefault="00E45A77" w:rsidP="00B67620">
      <w:r>
        <w:t xml:space="preserve">A </w:t>
      </w:r>
      <w:r w:rsidR="00A92A78" w:rsidRPr="00A92A78">
        <w:t xml:space="preserve">parallel yet connected project schedule </w:t>
      </w:r>
      <w:r w:rsidR="00AC267F">
        <w:t>will</w:t>
      </w:r>
      <w:r w:rsidR="00A92A78">
        <w:t xml:space="preserve"> </w:t>
      </w:r>
      <w:r w:rsidR="00A92A78" w:rsidRPr="00A92A78">
        <w:t>enable the design and documentation phases to move faster and significantly lower the soft costs per facility.</w:t>
      </w:r>
      <w:r>
        <w:t xml:space="preserve"> The following considerations need to be considered by the design team:</w:t>
      </w:r>
    </w:p>
    <w:p w14:paraId="48EF96BA" w14:textId="77777777" w:rsidR="00B67620" w:rsidRDefault="00CD7FFD" w:rsidP="008A1527">
      <w:pPr>
        <w:pStyle w:val="ListParagraph"/>
        <w:numPr>
          <w:ilvl w:val="0"/>
          <w:numId w:val="27"/>
        </w:numPr>
      </w:pPr>
      <w:r>
        <w:t>Accelerated Design: Developing base building systems and details once, then customizing locally, reduces design hours and coordination time.</w:t>
      </w:r>
    </w:p>
    <w:p w14:paraId="037FBF6B" w14:textId="77777777" w:rsidR="00B67620" w:rsidRDefault="00CD7FFD" w:rsidP="008A1527">
      <w:pPr>
        <w:pStyle w:val="ListParagraph"/>
        <w:numPr>
          <w:ilvl w:val="0"/>
          <w:numId w:val="27"/>
        </w:numPr>
      </w:pPr>
      <w:r>
        <w:t>Replicable Systems: Structural approaches, mechanical systems, and envelope assemblies can be standardized across communities.</w:t>
      </w:r>
    </w:p>
    <w:p w14:paraId="1EA0A763" w14:textId="77777777" w:rsidR="00B67620" w:rsidRDefault="00CD7FFD" w:rsidP="008A1527">
      <w:pPr>
        <w:pStyle w:val="ListParagraph"/>
        <w:numPr>
          <w:ilvl w:val="0"/>
          <w:numId w:val="27"/>
        </w:numPr>
      </w:pPr>
      <w:r>
        <w:t>Fast-Track Construction: With aligned design milestones, site preparation and foundation work can proceed in advance of full design completion.</w:t>
      </w:r>
    </w:p>
    <w:p w14:paraId="6B46A9E1" w14:textId="59153BB6" w:rsidR="00CD7FFD" w:rsidRDefault="00CD7FFD" w:rsidP="008A1527">
      <w:pPr>
        <w:pStyle w:val="ListParagraph"/>
        <w:numPr>
          <w:ilvl w:val="0"/>
          <w:numId w:val="27"/>
        </w:numPr>
        <w:autoSpaceDE/>
        <w:autoSpaceDN/>
        <w:spacing w:after="160" w:line="259" w:lineRule="auto"/>
      </w:pPr>
      <w:r>
        <w:lastRenderedPageBreak/>
        <w:t>Early Start Advantage: Simultaneous design initiation enables early tendering and mitigates cost escalation risk.</w:t>
      </w:r>
    </w:p>
    <w:p w14:paraId="21FA7273" w14:textId="77777777" w:rsidR="003C475C" w:rsidRPr="003A1EC9" w:rsidRDefault="003C475C" w:rsidP="00B67620">
      <w:pPr>
        <w:pStyle w:val="ListParagraph"/>
        <w:ind w:left="1440"/>
      </w:pPr>
    </w:p>
    <w:p w14:paraId="5412306B" w14:textId="717864EB" w:rsidR="0064534B" w:rsidRDefault="002E3A67" w:rsidP="0064534B">
      <w:r>
        <w:rPr>
          <w:b/>
          <w:bCs/>
          <w:lang w:val="en-US"/>
        </w:rPr>
        <w:t xml:space="preserve">Funding &amp; </w:t>
      </w:r>
      <w:r w:rsidR="0064534B">
        <w:rPr>
          <w:b/>
          <w:bCs/>
          <w:lang w:val="en-US"/>
        </w:rPr>
        <w:t>Project Construction Budget</w:t>
      </w:r>
      <w:r w:rsidR="00F47718">
        <w:rPr>
          <w:b/>
          <w:bCs/>
          <w:lang w:val="en-US"/>
        </w:rPr>
        <w:t>:</w:t>
      </w:r>
      <w:r w:rsidR="00F47718">
        <w:rPr>
          <w:lang w:val="en-US"/>
        </w:rPr>
        <w:t xml:space="preserve"> </w:t>
      </w:r>
      <w:r w:rsidR="00F47718" w:rsidRPr="004F3B46">
        <w:rPr>
          <w:lang w:val="en-US"/>
        </w:rPr>
        <w:t xml:space="preserve"> </w:t>
      </w:r>
      <w:r w:rsidR="0095202B">
        <w:rPr>
          <w:lang w:val="en-US"/>
        </w:rPr>
        <w:t xml:space="preserve">Funding for the project has been provided through the </w:t>
      </w:r>
      <w:r w:rsidR="001E29EA">
        <w:rPr>
          <w:lang w:val="en-US"/>
        </w:rPr>
        <w:t xml:space="preserve">Tŝilhqot’in </w:t>
      </w:r>
      <w:r w:rsidR="0095202B">
        <w:rPr>
          <w:lang w:val="en-US"/>
        </w:rPr>
        <w:t>Nation</w:t>
      </w:r>
      <w:r w:rsidR="001E29EA">
        <w:rPr>
          <w:lang w:val="en-US"/>
        </w:rPr>
        <w:t>’</w:t>
      </w:r>
      <w:r w:rsidR="0095202B">
        <w:rPr>
          <w:lang w:val="en-US"/>
        </w:rPr>
        <w:t>s jurisdiction agreement</w:t>
      </w:r>
      <w:r w:rsidR="00A44ABA">
        <w:rPr>
          <w:lang w:val="en-US"/>
        </w:rPr>
        <w:t xml:space="preserve"> </w:t>
      </w:r>
      <w:r w:rsidR="001E29EA">
        <w:rPr>
          <w:lang w:val="en-US"/>
        </w:rPr>
        <w:t xml:space="preserve">with British Columbia and Canada </w:t>
      </w:r>
      <w:r w:rsidR="00A44ABA">
        <w:rPr>
          <w:lang w:val="en-US"/>
        </w:rPr>
        <w:t xml:space="preserve">and includes </w:t>
      </w:r>
      <w:r w:rsidR="001E29EA">
        <w:rPr>
          <w:lang w:val="en-US"/>
        </w:rPr>
        <w:t xml:space="preserve">a </w:t>
      </w:r>
      <w:r w:rsidR="00A44ABA">
        <w:rPr>
          <w:lang w:val="en-US"/>
        </w:rPr>
        <w:t>budget for the building as well as identified site servicing and infrastructure upgrades.</w:t>
      </w:r>
      <w:r w:rsidR="003961CD" w:rsidRPr="003961CD">
        <w:t xml:space="preserve"> </w:t>
      </w:r>
      <w:r w:rsidR="003961CD" w:rsidRPr="003961CD">
        <w:rPr>
          <w:lang w:val="en-US"/>
        </w:rPr>
        <w:t xml:space="preserve">For construction of the </w:t>
      </w:r>
      <w:r w:rsidR="00CD1326" w:rsidRPr="003961CD">
        <w:rPr>
          <w:lang w:val="en-US"/>
        </w:rPr>
        <w:t>building</w:t>
      </w:r>
      <w:r w:rsidR="003961CD" w:rsidRPr="003961CD">
        <w:rPr>
          <w:lang w:val="en-US"/>
        </w:rPr>
        <w:t xml:space="preserve">, excluding costs for Architect and engineering Services (the </w:t>
      </w:r>
      <w:r w:rsidR="003961CD" w:rsidRPr="003961CD">
        <w:rPr>
          <w:rFonts w:hint="cs"/>
          <w:lang w:val="en-US"/>
        </w:rPr>
        <w:t>“</w:t>
      </w:r>
      <w:r w:rsidR="003961CD" w:rsidRPr="003961CD">
        <w:rPr>
          <w:lang w:val="en-US"/>
        </w:rPr>
        <w:t>Project Construction Budget</w:t>
      </w:r>
      <w:r w:rsidR="003961CD" w:rsidRPr="003961CD">
        <w:rPr>
          <w:rFonts w:hint="cs"/>
          <w:lang w:val="en-US"/>
        </w:rPr>
        <w:t>”</w:t>
      </w:r>
      <w:r w:rsidR="003961CD" w:rsidRPr="003961CD">
        <w:rPr>
          <w:lang w:val="en-US"/>
        </w:rPr>
        <w:t xml:space="preserve">) each community has an identified maximum budget available. </w:t>
      </w:r>
      <w:r w:rsidR="00A44ABA">
        <w:rPr>
          <w:lang w:val="en-US"/>
        </w:rPr>
        <w:t xml:space="preserve"> </w:t>
      </w:r>
      <w:r w:rsidR="0064534B">
        <w:t xml:space="preserve">The following summarizes </w:t>
      </w:r>
      <w:r w:rsidR="00FF728E">
        <w:t>both the building hard cost and land and infrastructure construction budgets</w:t>
      </w:r>
      <w:r w:rsidR="00346C60">
        <w:t xml:space="preserve"> </w:t>
      </w:r>
      <w:r w:rsidR="00346C60" w:rsidRPr="00346C60">
        <w:t>(excluding GST)</w:t>
      </w:r>
      <w:r w:rsidR="00FF728E">
        <w:t xml:space="preserve"> </w:t>
      </w:r>
      <w:r w:rsidR="0064534B">
        <w:t>of each of the six buildings:</w:t>
      </w:r>
    </w:p>
    <w:p w14:paraId="58D849CB" w14:textId="77777777" w:rsidR="0064534B" w:rsidRDefault="0064534B" w:rsidP="0064534B">
      <w:pPr>
        <w:rPr>
          <w:lang w:val="en-US"/>
        </w:rPr>
      </w:pPr>
    </w:p>
    <w:p w14:paraId="540D0E05" w14:textId="3A0D2BC2" w:rsidR="00592812" w:rsidRPr="00153AFF" w:rsidRDefault="0064534B" w:rsidP="0064534B">
      <w:pPr>
        <w:rPr>
          <w:color w:val="000000" w:themeColor="text1"/>
          <w:lang w:val="en-US"/>
        </w:rPr>
      </w:pPr>
      <w:r w:rsidRPr="004F3B46">
        <w:rPr>
          <w:lang w:val="en-US"/>
        </w:rPr>
        <w:t>Tl</w:t>
      </w:r>
      <w:r w:rsidRPr="004F3B46">
        <w:rPr>
          <w:rFonts w:hint="cs"/>
          <w:lang w:val="en-US"/>
        </w:rPr>
        <w:t>’</w:t>
      </w:r>
      <w:r w:rsidRPr="004F3B46">
        <w:rPr>
          <w:lang w:val="en-US"/>
        </w:rPr>
        <w:t>etinqox</w:t>
      </w:r>
      <w:r>
        <w:rPr>
          <w:lang w:val="en-US"/>
        </w:rPr>
        <w:t xml:space="preserve"> BC </w:t>
      </w:r>
      <w:r>
        <w:rPr>
          <w:lang w:val="en-US"/>
        </w:rPr>
        <w:tab/>
      </w:r>
      <w:r w:rsidRPr="00153AFF">
        <w:rPr>
          <w:color w:val="000000" w:themeColor="text1"/>
          <w:lang w:val="en-US"/>
        </w:rPr>
        <w:t xml:space="preserve">Building </w:t>
      </w:r>
      <w:r w:rsidR="00FF728E" w:rsidRPr="00153AFF">
        <w:rPr>
          <w:color w:val="000000" w:themeColor="text1"/>
          <w:lang w:val="en-US"/>
        </w:rPr>
        <w:t>Hard Cost</w:t>
      </w:r>
      <w:r w:rsidRPr="00153AFF">
        <w:rPr>
          <w:color w:val="000000" w:themeColor="text1"/>
          <w:lang w:val="en-US"/>
        </w:rPr>
        <w:t xml:space="preserve"> </w:t>
      </w:r>
      <w:r w:rsidR="00E7028A" w:rsidRPr="00153AFF">
        <w:rPr>
          <w:color w:val="000000" w:themeColor="text1"/>
          <w:lang w:val="en-US"/>
        </w:rPr>
        <w:t>$25,600,000</w:t>
      </w:r>
      <w:r w:rsidR="00592812" w:rsidRPr="00153AFF">
        <w:rPr>
          <w:color w:val="000000" w:themeColor="text1"/>
          <w:lang w:val="en-US"/>
        </w:rPr>
        <w:tab/>
      </w:r>
      <w:r w:rsidR="00592812" w:rsidRPr="00153AFF">
        <w:rPr>
          <w:color w:val="000000" w:themeColor="text1"/>
          <w:lang w:val="en-US"/>
        </w:rPr>
        <w:tab/>
        <w:t xml:space="preserve">Land &amp; Infrastructure Cost </w:t>
      </w:r>
      <w:r w:rsidR="00E7028A" w:rsidRPr="00153AFF">
        <w:rPr>
          <w:color w:val="000000" w:themeColor="text1"/>
          <w:lang w:val="en-US"/>
        </w:rPr>
        <w:t>$960,000</w:t>
      </w:r>
    </w:p>
    <w:p w14:paraId="4DCCA2C8" w14:textId="7FD3CE4B" w:rsidR="0064534B" w:rsidRPr="00153AFF" w:rsidRDefault="0064534B" w:rsidP="0064534B">
      <w:pPr>
        <w:rPr>
          <w:color w:val="000000" w:themeColor="text1"/>
          <w:lang w:val="en-US"/>
        </w:rPr>
      </w:pPr>
      <w:r w:rsidRPr="00153AFF">
        <w:rPr>
          <w:color w:val="000000" w:themeColor="text1"/>
          <w:lang w:val="en-US"/>
        </w:rPr>
        <w:t xml:space="preserve">ʔEsdilagh BC </w:t>
      </w:r>
      <w:r w:rsidRPr="00153AFF">
        <w:rPr>
          <w:color w:val="000000" w:themeColor="text1"/>
          <w:lang w:val="en-US"/>
        </w:rPr>
        <w:tab/>
      </w:r>
      <w:r w:rsidR="00E7028A" w:rsidRPr="00153AFF">
        <w:rPr>
          <w:color w:val="000000" w:themeColor="text1"/>
          <w:lang w:val="en-US"/>
        </w:rPr>
        <w:t>Building Hard Cost $</w:t>
      </w:r>
      <w:r w:rsidR="00BC3610" w:rsidRPr="00153AFF">
        <w:rPr>
          <w:color w:val="000000" w:themeColor="text1"/>
          <w:lang w:val="en-US"/>
        </w:rPr>
        <w:t>13</w:t>
      </w:r>
      <w:r w:rsidR="00E7028A" w:rsidRPr="00153AFF">
        <w:rPr>
          <w:color w:val="000000" w:themeColor="text1"/>
          <w:lang w:val="en-US"/>
        </w:rPr>
        <w:t>,</w:t>
      </w:r>
      <w:r w:rsidR="00BC3610" w:rsidRPr="00153AFF">
        <w:rPr>
          <w:color w:val="000000" w:themeColor="text1"/>
          <w:lang w:val="en-US"/>
        </w:rPr>
        <w:t>235</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BC3610" w:rsidRPr="00153AFF">
        <w:rPr>
          <w:color w:val="000000" w:themeColor="text1"/>
          <w:lang w:val="en-US"/>
        </w:rPr>
        <w:t>1,040</w:t>
      </w:r>
      <w:r w:rsidR="00E7028A" w:rsidRPr="00153AFF">
        <w:rPr>
          <w:color w:val="000000" w:themeColor="text1"/>
          <w:lang w:val="en-US"/>
        </w:rPr>
        <w:t>,000</w:t>
      </w:r>
    </w:p>
    <w:p w14:paraId="3E8DC12D" w14:textId="76B22B94" w:rsidR="0064534B" w:rsidRPr="00153AFF" w:rsidRDefault="0064534B" w:rsidP="0064534B">
      <w:pPr>
        <w:rPr>
          <w:color w:val="000000" w:themeColor="text1"/>
          <w:lang w:val="en-US"/>
        </w:rPr>
      </w:pPr>
      <w:proofErr w:type="spellStart"/>
      <w:r w:rsidRPr="00153AFF">
        <w:rPr>
          <w:color w:val="000000" w:themeColor="text1"/>
          <w:lang w:val="en-US"/>
        </w:rPr>
        <w:t>Yuneŝit</w:t>
      </w:r>
      <w:r w:rsidRPr="00153AFF">
        <w:rPr>
          <w:rFonts w:hint="cs"/>
          <w:color w:val="000000" w:themeColor="text1"/>
          <w:lang w:val="en-US"/>
        </w:rPr>
        <w:t>’</w:t>
      </w:r>
      <w:r w:rsidRPr="00153AFF">
        <w:rPr>
          <w:color w:val="000000" w:themeColor="text1"/>
          <w:lang w:val="en-US"/>
        </w:rPr>
        <w:t>in</w:t>
      </w:r>
      <w:proofErr w:type="spellEnd"/>
      <w:r w:rsidRPr="00153AFF">
        <w:rPr>
          <w:color w:val="000000" w:themeColor="text1"/>
          <w:lang w:val="en-US"/>
        </w:rPr>
        <w:t xml:space="preserve"> BC </w:t>
      </w:r>
      <w:r w:rsidRPr="00153AFF">
        <w:rPr>
          <w:color w:val="000000" w:themeColor="text1"/>
          <w:lang w:val="en-US"/>
        </w:rPr>
        <w:tab/>
      </w:r>
      <w:r w:rsidR="00E7028A" w:rsidRPr="00153AFF">
        <w:rPr>
          <w:color w:val="000000" w:themeColor="text1"/>
          <w:lang w:val="en-US"/>
        </w:rPr>
        <w:t>Building Hard Cost $</w:t>
      </w:r>
      <w:r w:rsidR="00BC3610" w:rsidRPr="00153AFF">
        <w:rPr>
          <w:color w:val="000000" w:themeColor="text1"/>
          <w:lang w:val="en-US"/>
        </w:rPr>
        <w:t>16,</w:t>
      </w:r>
      <w:r w:rsidR="00F11DE8" w:rsidRPr="00153AFF">
        <w:rPr>
          <w:color w:val="000000" w:themeColor="text1"/>
          <w:lang w:val="en-US"/>
        </w:rPr>
        <w:t>246</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F11DE8" w:rsidRPr="00153AFF">
        <w:rPr>
          <w:color w:val="000000" w:themeColor="text1"/>
          <w:lang w:val="en-US"/>
        </w:rPr>
        <w:t>1,000</w:t>
      </w:r>
      <w:r w:rsidR="00E7028A" w:rsidRPr="00153AFF">
        <w:rPr>
          <w:color w:val="000000" w:themeColor="text1"/>
          <w:lang w:val="en-US"/>
        </w:rPr>
        <w:t>,000</w:t>
      </w:r>
    </w:p>
    <w:p w14:paraId="5F38B21D" w14:textId="591E5DA8" w:rsidR="0064534B" w:rsidRPr="00153AFF" w:rsidRDefault="0064534B" w:rsidP="0064534B">
      <w:pPr>
        <w:rPr>
          <w:color w:val="000000" w:themeColor="text1"/>
          <w:lang w:val="en-US"/>
        </w:rPr>
      </w:pPr>
      <w:proofErr w:type="spellStart"/>
      <w:r w:rsidRPr="00153AFF">
        <w:rPr>
          <w:color w:val="000000" w:themeColor="text1"/>
          <w:lang w:val="en-US"/>
        </w:rPr>
        <w:t>Tŝideldel</w:t>
      </w:r>
      <w:proofErr w:type="spellEnd"/>
      <w:r w:rsidRPr="00153AFF">
        <w:rPr>
          <w:color w:val="000000" w:themeColor="text1"/>
          <w:lang w:val="en-US"/>
        </w:rPr>
        <w:t xml:space="preserve"> BC </w:t>
      </w:r>
      <w:r w:rsidRPr="00153AFF">
        <w:rPr>
          <w:color w:val="000000" w:themeColor="text1"/>
          <w:lang w:val="en-US"/>
        </w:rPr>
        <w:tab/>
      </w:r>
      <w:r w:rsidR="00E7028A" w:rsidRPr="00153AFF">
        <w:rPr>
          <w:color w:val="000000" w:themeColor="text1"/>
          <w:lang w:val="en-US"/>
        </w:rPr>
        <w:t>Building Hard Cost $2</w:t>
      </w:r>
      <w:r w:rsidR="00F11DE8" w:rsidRPr="00153AFF">
        <w:rPr>
          <w:color w:val="000000" w:themeColor="text1"/>
          <w:lang w:val="en-US"/>
        </w:rPr>
        <w:t>2</w:t>
      </w:r>
      <w:r w:rsidR="00E7028A" w:rsidRPr="00153AFF">
        <w:rPr>
          <w:color w:val="000000" w:themeColor="text1"/>
          <w:lang w:val="en-US"/>
        </w:rPr>
        <w:t>,</w:t>
      </w:r>
      <w:r w:rsidR="00F11DE8" w:rsidRPr="00153AFF">
        <w:rPr>
          <w:color w:val="000000" w:themeColor="text1"/>
          <w:lang w:val="en-US"/>
        </w:rPr>
        <w:t>443</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F11DE8" w:rsidRPr="00153AFF">
        <w:rPr>
          <w:color w:val="000000" w:themeColor="text1"/>
          <w:lang w:val="en-US"/>
        </w:rPr>
        <w:t>1,4</w:t>
      </w:r>
      <w:r w:rsidR="00422096" w:rsidRPr="00153AFF">
        <w:rPr>
          <w:color w:val="000000" w:themeColor="text1"/>
          <w:lang w:val="en-US"/>
        </w:rPr>
        <w:t>60,000</w:t>
      </w:r>
    </w:p>
    <w:p w14:paraId="1D15E96A" w14:textId="2740101E" w:rsidR="0064534B" w:rsidRPr="00153AFF" w:rsidRDefault="0064534B" w:rsidP="0064534B">
      <w:pPr>
        <w:rPr>
          <w:color w:val="000000" w:themeColor="text1"/>
          <w:lang w:val="en-US"/>
        </w:rPr>
      </w:pPr>
      <w:r w:rsidRPr="00153AFF">
        <w:rPr>
          <w:color w:val="000000" w:themeColor="text1"/>
          <w:lang w:val="en-US"/>
        </w:rPr>
        <w:t>Tl</w:t>
      </w:r>
      <w:r w:rsidRPr="00153AFF">
        <w:rPr>
          <w:rFonts w:hint="cs"/>
          <w:color w:val="000000" w:themeColor="text1"/>
          <w:lang w:val="en-US"/>
        </w:rPr>
        <w:t>’</w:t>
      </w:r>
      <w:r w:rsidRPr="00153AFF">
        <w:rPr>
          <w:color w:val="000000" w:themeColor="text1"/>
          <w:lang w:val="en-US"/>
        </w:rPr>
        <w:t xml:space="preserve">esqox BC </w:t>
      </w:r>
      <w:r w:rsidRPr="00153AFF">
        <w:rPr>
          <w:color w:val="000000" w:themeColor="text1"/>
          <w:lang w:val="en-US"/>
        </w:rPr>
        <w:tab/>
      </w:r>
      <w:r w:rsidR="00E7028A" w:rsidRPr="00153AFF">
        <w:rPr>
          <w:color w:val="000000" w:themeColor="text1"/>
          <w:lang w:val="en-US"/>
        </w:rPr>
        <w:t>Building Hard Cost $</w:t>
      </w:r>
      <w:r w:rsidR="00422096" w:rsidRPr="00153AFF">
        <w:rPr>
          <w:color w:val="000000" w:themeColor="text1"/>
          <w:lang w:val="en-US"/>
        </w:rPr>
        <w:t>15,450</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$9</w:t>
      </w:r>
      <w:r w:rsidR="00422096" w:rsidRPr="00153AFF">
        <w:rPr>
          <w:color w:val="000000" w:themeColor="text1"/>
          <w:lang w:val="en-US"/>
        </w:rPr>
        <w:t>40</w:t>
      </w:r>
      <w:r w:rsidR="00E7028A" w:rsidRPr="00153AFF">
        <w:rPr>
          <w:color w:val="000000" w:themeColor="text1"/>
          <w:lang w:val="en-US"/>
        </w:rPr>
        <w:t>,000</w:t>
      </w:r>
    </w:p>
    <w:p w14:paraId="6CA84A0B" w14:textId="1F67E5D9" w:rsidR="0064534B" w:rsidRPr="00153AFF" w:rsidRDefault="0064534B" w:rsidP="0064534B">
      <w:pPr>
        <w:rPr>
          <w:color w:val="000000" w:themeColor="text1"/>
          <w:lang w:val="en-US"/>
        </w:rPr>
      </w:pPr>
      <w:r w:rsidRPr="00153AFF">
        <w:rPr>
          <w:color w:val="000000" w:themeColor="text1"/>
          <w:lang w:val="en-US"/>
        </w:rPr>
        <w:t>Xeni Gwet</w:t>
      </w:r>
      <w:r w:rsidRPr="00153AFF">
        <w:rPr>
          <w:rFonts w:hint="cs"/>
          <w:color w:val="000000" w:themeColor="text1"/>
          <w:lang w:val="en-US"/>
        </w:rPr>
        <w:t>’</w:t>
      </w:r>
      <w:r w:rsidRPr="00153AFF">
        <w:rPr>
          <w:color w:val="000000" w:themeColor="text1"/>
          <w:lang w:val="en-US"/>
        </w:rPr>
        <w:t>in BC</w:t>
      </w:r>
      <w:r w:rsidRPr="00153AFF">
        <w:rPr>
          <w:color w:val="000000" w:themeColor="text1"/>
          <w:lang w:val="en-US"/>
        </w:rPr>
        <w:tab/>
      </w:r>
      <w:r w:rsidR="00E7028A" w:rsidRPr="00153AFF">
        <w:rPr>
          <w:color w:val="000000" w:themeColor="text1"/>
          <w:lang w:val="en-US"/>
        </w:rPr>
        <w:t>Building Hard Cost $</w:t>
      </w:r>
      <w:r w:rsidR="00064FE4" w:rsidRPr="00153AFF">
        <w:rPr>
          <w:color w:val="000000" w:themeColor="text1"/>
          <w:lang w:val="en-US"/>
        </w:rPr>
        <w:t>17,178</w:t>
      </w:r>
      <w:r w:rsidR="00E7028A" w:rsidRPr="00153AFF">
        <w:rPr>
          <w:color w:val="000000" w:themeColor="text1"/>
          <w:lang w:val="en-US"/>
        </w:rPr>
        <w:t>,000</w:t>
      </w:r>
      <w:r w:rsidR="00E7028A" w:rsidRPr="00153AFF">
        <w:rPr>
          <w:color w:val="000000" w:themeColor="text1"/>
          <w:lang w:val="en-US"/>
        </w:rPr>
        <w:tab/>
      </w:r>
      <w:r w:rsidR="00E7028A" w:rsidRPr="00153AFF">
        <w:rPr>
          <w:color w:val="000000" w:themeColor="text1"/>
          <w:lang w:val="en-US"/>
        </w:rPr>
        <w:tab/>
        <w:t>Land &amp; Infrastructure Cost $</w:t>
      </w:r>
      <w:r w:rsidR="00064FE4" w:rsidRPr="00153AFF">
        <w:rPr>
          <w:color w:val="000000" w:themeColor="text1"/>
          <w:lang w:val="en-US"/>
        </w:rPr>
        <w:t>1,918</w:t>
      </w:r>
      <w:r w:rsidR="00E7028A" w:rsidRPr="00153AFF">
        <w:rPr>
          <w:color w:val="000000" w:themeColor="text1"/>
          <w:lang w:val="en-US"/>
        </w:rPr>
        <w:t>,000</w:t>
      </w:r>
    </w:p>
    <w:p w14:paraId="624A364E" w14:textId="77777777" w:rsidR="0064534B" w:rsidRDefault="0064534B" w:rsidP="00F47718"/>
    <w:p w14:paraId="1055208A" w14:textId="7F3FB9B3" w:rsidR="00D4534B" w:rsidRDefault="00EB7A31" w:rsidP="00D4534B">
      <w:pPr>
        <w:rPr>
          <w:lang w:val="en-US"/>
        </w:rPr>
      </w:pPr>
      <w:r w:rsidRPr="00492E4F">
        <w:rPr>
          <w:lang w:val="en-US"/>
        </w:rPr>
        <w:t>The</w:t>
      </w:r>
      <w:r>
        <w:rPr>
          <w:lang w:val="en-US"/>
        </w:rPr>
        <w:t xml:space="preserve"> </w:t>
      </w:r>
      <w:r w:rsidR="00C61584">
        <w:rPr>
          <w:lang w:val="en-US"/>
        </w:rPr>
        <w:t>TNG</w:t>
      </w:r>
      <w:r w:rsidRPr="004D3B79">
        <w:rPr>
          <w:lang w:val="en-US"/>
        </w:rPr>
        <w:t xml:space="preserve"> has </w:t>
      </w:r>
      <w:r w:rsidRPr="00492E4F">
        <w:rPr>
          <w:lang w:val="en-US"/>
        </w:rPr>
        <w:t>a</w:t>
      </w:r>
      <w:r w:rsidR="0011366D">
        <w:rPr>
          <w:lang w:val="en-US"/>
        </w:rPr>
        <w:t xml:space="preserve"> maximum </w:t>
      </w:r>
      <w:r w:rsidRPr="00492E4F">
        <w:rPr>
          <w:lang w:val="en-US"/>
        </w:rPr>
        <w:t xml:space="preserve">‘Project Construction Budget’ </w:t>
      </w:r>
      <w:r w:rsidR="0011366D">
        <w:rPr>
          <w:lang w:val="en-US"/>
        </w:rPr>
        <w:t xml:space="preserve">as </w:t>
      </w:r>
      <w:r>
        <w:rPr>
          <w:lang w:val="en-US"/>
        </w:rPr>
        <w:t xml:space="preserve">identified above </w:t>
      </w:r>
      <w:r w:rsidRPr="00492E4F">
        <w:rPr>
          <w:lang w:val="en-US"/>
        </w:rPr>
        <w:t>(excluding GST) available for all</w:t>
      </w:r>
      <w:r>
        <w:rPr>
          <w:lang w:val="en-US"/>
        </w:rPr>
        <w:t xml:space="preserve"> </w:t>
      </w:r>
      <w:r w:rsidRPr="00492E4F">
        <w:rPr>
          <w:lang w:val="en-US"/>
        </w:rPr>
        <w:t xml:space="preserve">construction and equipment for this </w:t>
      </w:r>
      <w:r w:rsidR="00710D57">
        <w:rPr>
          <w:lang w:val="en-US"/>
        </w:rPr>
        <w:t>each Project</w:t>
      </w:r>
      <w:r w:rsidRPr="00492E4F">
        <w:rPr>
          <w:lang w:val="en-US"/>
        </w:rPr>
        <w:t xml:space="preserve">. </w:t>
      </w:r>
    </w:p>
    <w:p w14:paraId="38CCAE40" w14:textId="423B7885" w:rsidR="00EB7A31" w:rsidRPr="00D4534B" w:rsidRDefault="00EB7A31" w:rsidP="008A1527">
      <w:pPr>
        <w:pStyle w:val="ListParagraph"/>
        <w:numPr>
          <w:ilvl w:val="0"/>
          <w:numId w:val="33"/>
        </w:numPr>
        <w:rPr>
          <w:lang w:val="en-US"/>
        </w:rPr>
      </w:pPr>
      <w:r w:rsidRPr="00D4534B">
        <w:rPr>
          <w:lang w:val="en-US"/>
        </w:rPr>
        <w:t xml:space="preserve">This Project Construction Budget </w:t>
      </w:r>
      <w:r w:rsidR="0011366D">
        <w:rPr>
          <w:lang w:val="en-US"/>
        </w:rPr>
        <w:t>represents</w:t>
      </w:r>
      <w:r w:rsidRPr="00D4534B">
        <w:rPr>
          <w:lang w:val="en-US"/>
        </w:rPr>
        <w:t xml:space="preserve"> the absolute maximum funds available for Project construction. The Architect must deliver the Services and Project within this Project Construction Budget. </w:t>
      </w:r>
    </w:p>
    <w:p w14:paraId="1F45A97D" w14:textId="77777777" w:rsidR="00EB7A31" w:rsidRPr="00D4534B" w:rsidRDefault="00EB7A31" w:rsidP="008A1527">
      <w:pPr>
        <w:pStyle w:val="ListParagraph"/>
        <w:numPr>
          <w:ilvl w:val="0"/>
          <w:numId w:val="33"/>
        </w:numPr>
        <w:rPr>
          <w:lang w:val="en-US"/>
        </w:rPr>
      </w:pPr>
      <w:r w:rsidRPr="00D4534B">
        <w:rPr>
          <w:lang w:val="en-US"/>
        </w:rPr>
        <w:t>Definitions related to this “Project Construction Budget” are as follows:</w:t>
      </w:r>
    </w:p>
    <w:p w14:paraId="4E83EAE3" w14:textId="1DC4AAA1" w:rsidR="00EB7A31" w:rsidRPr="00656ECA" w:rsidRDefault="00EB7A31" w:rsidP="008A1527">
      <w:pPr>
        <w:pStyle w:val="ListParagraph"/>
        <w:numPr>
          <w:ilvl w:val="0"/>
          <w:numId w:val="33"/>
        </w:numPr>
        <w:rPr>
          <w:lang w:val="en-US"/>
        </w:rPr>
      </w:pPr>
      <w:r w:rsidRPr="00656ECA">
        <w:rPr>
          <w:lang w:val="en-US"/>
        </w:rPr>
        <w:t>The “Project Construction Budget” is the maximum amount of money, including contingency allowances, which the</w:t>
      </w:r>
      <w:r w:rsidR="00710D57" w:rsidRPr="00656ECA">
        <w:rPr>
          <w:lang w:val="en-US"/>
        </w:rPr>
        <w:t xml:space="preserve"> </w:t>
      </w:r>
      <w:r w:rsidR="00C61584">
        <w:rPr>
          <w:lang w:val="en-US"/>
        </w:rPr>
        <w:t>TNG</w:t>
      </w:r>
      <w:r w:rsidRPr="00656ECA">
        <w:rPr>
          <w:lang w:val="en-US"/>
        </w:rPr>
        <w:t xml:space="preserve"> </w:t>
      </w:r>
      <w:r w:rsidR="003F1CDC">
        <w:rPr>
          <w:lang w:val="en-US"/>
        </w:rPr>
        <w:t>has available</w:t>
      </w:r>
      <w:r w:rsidRPr="00656ECA">
        <w:rPr>
          <w:lang w:val="en-US"/>
        </w:rPr>
        <w:t xml:space="preserve"> to spend on the “Construction Cost”.</w:t>
      </w:r>
    </w:p>
    <w:p w14:paraId="18E6E549" w14:textId="49A6DAD6" w:rsidR="00EB7A31" w:rsidRPr="009F35FE" w:rsidRDefault="00EB7A31" w:rsidP="009F35FE">
      <w:pPr>
        <w:pStyle w:val="ListParagraph"/>
        <w:numPr>
          <w:ilvl w:val="0"/>
          <w:numId w:val="33"/>
        </w:numPr>
        <w:rPr>
          <w:lang w:val="en-US"/>
        </w:rPr>
      </w:pPr>
      <w:r w:rsidRPr="00AF5E0C">
        <w:rPr>
          <w:lang w:val="en-US"/>
        </w:rPr>
        <w:t>The “Construction Cost” is the total cost to construct all elements of the Project designed or specified by, or on behalf of, or as a result of coordination by, the</w:t>
      </w:r>
      <w:r w:rsidR="009F35FE">
        <w:rPr>
          <w:lang w:val="en-US"/>
        </w:rPr>
        <w:t xml:space="preserve"> </w:t>
      </w:r>
      <w:r w:rsidRPr="009F35FE">
        <w:rPr>
          <w:lang w:val="en-US"/>
        </w:rPr>
        <w:t>Architect, consisting of the Work Construction Contract price, cost of changes to the Work during construction, construction management fees or other fees for the coordination and procurement of construction services, and all applicable taxes, except GST, which shall be excluded. Construction Cost excludes the compensation of the Architect (including its Sub- Consultants) and consultants, land cost, land development charges and other professional</w:t>
      </w:r>
      <w:r w:rsidR="00CF19C6" w:rsidRPr="009F35FE">
        <w:rPr>
          <w:lang w:val="en-US"/>
        </w:rPr>
        <w:t xml:space="preserve"> f</w:t>
      </w:r>
      <w:r w:rsidRPr="009F35FE">
        <w:rPr>
          <w:lang w:val="en-US"/>
        </w:rPr>
        <w:t xml:space="preserve">ees. </w:t>
      </w:r>
    </w:p>
    <w:p w14:paraId="6CF6E64D" w14:textId="77777777" w:rsidR="00EB7A31" w:rsidRPr="00AF5E0C" w:rsidRDefault="00EB7A31" w:rsidP="008A1527">
      <w:pPr>
        <w:pStyle w:val="ListParagraph"/>
        <w:numPr>
          <w:ilvl w:val="0"/>
          <w:numId w:val="33"/>
        </w:numPr>
        <w:rPr>
          <w:lang w:val="en-US"/>
        </w:rPr>
      </w:pPr>
      <w:r w:rsidRPr="00AF5E0C">
        <w:rPr>
          <w:lang w:val="en-US"/>
        </w:rPr>
        <w:t>The “Work” means the total construction and related services required by the Construction Documents for the Project that are created during the Services.</w:t>
      </w:r>
    </w:p>
    <w:p w14:paraId="13AD7FA1" w14:textId="77777777" w:rsidR="00EB7A31" w:rsidRPr="0033405E" w:rsidRDefault="00EB7A31" w:rsidP="00DC3852">
      <w:pPr>
        <w:tabs>
          <w:tab w:val="left" w:pos="180"/>
        </w:tabs>
        <w:autoSpaceDE/>
        <w:autoSpaceDN/>
        <w:spacing w:after="200" w:line="276" w:lineRule="auto"/>
        <w:contextualSpacing/>
        <w:rPr>
          <w:rFonts w:ascii="Calibri" w:eastAsia="MS Mincho" w:hAnsi="Calibri" w:cs="Times New Roman"/>
          <w:kern w:val="0"/>
          <w:sz w:val="22"/>
          <w:szCs w:val="22"/>
          <w:lang w:val="en-US"/>
          <w14:ligatures w14:val="none"/>
        </w:rPr>
      </w:pPr>
    </w:p>
    <w:p w14:paraId="74C61EDB" w14:textId="77777777" w:rsidR="00C3799B" w:rsidRDefault="004977FA" w:rsidP="00C3799B">
      <w:r w:rsidRPr="00D80F72">
        <w:rPr>
          <w:b/>
          <w:bCs/>
          <w:lang w:val="en-US"/>
        </w:rPr>
        <w:t>Project Delivery Model:</w:t>
      </w:r>
      <w:r w:rsidR="006F4186">
        <w:rPr>
          <w:b/>
          <w:bCs/>
          <w:lang w:val="en-US"/>
        </w:rPr>
        <w:t xml:space="preserve"> </w:t>
      </w:r>
      <w:r w:rsidR="00D80F72">
        <w:rPr>
          <w:lang w:val="en-US"/>
        </w:rPr>
        <w:t>T</w:t>
      </w:r>
      <w:r w:rsidRPr="004977FA">
        <w:rPr>
          <w:lang w:val="en-US"/>
        </w:rPr>
        <w:t>he Project will be delivered using the ‘Construction Management’</w:t>
      </w:r>
      <w:r w:rsidR="00DC3852">
        <w:rPr>
          <w:lang w:val="en-US"/>
        </w:rPr>
        <w:t xml:space="preserve"> </w:t>
      </w:r>
      <w:r w:rsidRPr="004977FA">
        <w:rPr>
          <w:lang w:val="en-US"/>
        </w:rPr>
        <w:t xml:space="preserve">delivery method, whereby the Construction Contractor </w:t>
      </w:r>
      <w:r w:rsidR="001800B2">
        <w:rPr>
          <w:lang w:val="en-US"/>
        </w:rPr>
        <w:t xml:space="preserve">(potentially multiple) </w:t>
      </w:r>
      <w:r w:rsidRPr="004977FA">
        <w:rPr>
          <w:lang w:val="en-US"/>
        </w:rPr>
        <w:t>for the Project will be recruited prior to</w:t>
      </w:r>
      <w:r w:rsidR="00D80F72">
        <w:rPr>
          <w:lang w:val="en-US"/>
        </w:rPr>
        <w:t xml:space="preserve"> </w:t>
      </w:r>
      <w:r w:rsidRPr="004977FA">
        <w:rPr>
          <w:lang w:val="en-US"/>
        </w:rPr>
        <w:t>the completion of Schematic Design Phase under the CCDC 5B-2010 Construction Management</w:t>
      </w:r>
      <w:r w:rsidR="006F4186">
        <w:rPr>
          <w:lang w:val="en-US"/>
        </w:rPr>
        <w:t xml:space="preserve"> </w:t>
      </w:r>
      <w:r w:rsidRPr="006F4186">
        <w:rPr>
          <w:lang w:val="en-US"/>
        </w:rPr>
        <w:t>Contract – for Services and Construction. During Design Development Phase, the Construction</w:t>
      </w:r>
      <w:r w:rsidR="006F4186">
        <w:rPr>
          <w:lang w:val="en-US"/>
        </w:rPr>
        <w:t xml:space="preserve"> </w:t>
      </w:r>
      <w:r w:rsidRPr="006F4186">
        <w:rPr>
          <w:lang w:val="en-US"/>
        </w:rPr>
        <w:t>Manager will provide constructability input into the design process with the aim of improving</w:t>
      </w:r>
      <w:r w:rsidR="00D80F72" w:rsidRPr="006F4186">
        <w:rPr>
          <w:lang w:val="en-US"/>
        </w:rPr>
        <w:t xml:space="preserve"> </w:t>
      </w:r>
      <w:r w:rsidRPr="006F4186">
        <w:rPr>
          <w:lang w:val="en-US"/>
        </w:rPr>
        <w:t>constructability, optimal scheduling, and cost optimization for the Project. The intent is to use</w:t>
      </w:r>
      <w:r w:rsidR="00D80F72" w:rsidRPr="006F4186">
        <w:rPr>
          <w:lang w:val="en-US"/>
        </w:rPr>
        <w:t xml:space="preserve"> </w:t>
      </w:r>
      <w:r w:rsidRPr="006F4186">
        <w:rPr>
          <w:lang w:val="en-US"/>
        </w:rPr>
        <w:t>the Stipulated Price Option in CCDC5B to execute a CCDC2-2020 Stipulated Price Contract for</w:t>
      </w:r>
      <w:r w:rsidR="00D80F72" w:rsidRPr="006F4186">
        <w:rPr>
          <w:lang w:val="en-US"/>
        </w:rPr>
        <w:t xml:space="preserve"> </w:t>
      </w:r>
      <w:r w:rsidRPr="006F4186">
        <w:rPr>
          <w:lang w:val="en-US"/>
        </w:rPr>
        <w:t>the Construction of the Project.</w:t>
      </w:r>
      <w:r w:rsidR="00C3799B" w:rsidRPr="00C3799B">
        <w:t xml:space="preserve"> </w:t>
      </w:r>
    </w:p>
    <w:p w14:paraId="1C9430A8" w14:textId="77777777" w:rsidR="00C3799B" w:rsidRDefault="00C3799B" w:rsidP="00C3799B"/>
    <w:p w14:paraId="34DEE284" w14:textId="6FB6A897" w:rsidR="00C3799B" w:rsidRDefault="000739DE" w:rsidP="00C3799B">
      <w:pPr>
        <w:rPr>
          <w:lang w:val="en-US"/>
        </w:rPr>
      </w:pPr>
      <w:r>
        <w:lastRenderedPageBreak/>
        <w:t>The designs need to allow for a u</w:t>
      </w:r>
      <w:proofErr w:type="spellStart"/>
      <w:r w:rsidR="00C3799B" w:rsidRPr="00C3799B">
        <w:rPr>
          <w:lang w:val="en-US"/>
        </w:rPr>
        <w:t>nif</w:t>
      </w:r>
      <w:r w:rsidR="00F95CE2">
        <w:rPr>
          <w:lang w:val="en-US"/>
        </w:rPr>
        <w:t>i</w:t>
      </w:r>
      <w:r w:rsidR="00C3799B" w:rsidRPr="00C3799B">
        <w:rPr>
          <w:lang w:val="en-US"/>
        </w:rPr>
        <w:t>ed</w:t>
      </w:r>
      <w:proofErr w:type="spellEnd"/>
      <w:r w:rsidR="00C3799B" w:rsidRPr="00C3799B">
        <w:rPr>
          <w:lang w:val="en-US"/>
        </w:rPr>
        <w:t xml:space="preserve"> procurement and scaled coordinat</w:t>
      </w:r>
      <w:r>
        <w:rPr>
          <w:lang w:val="en-US"/>
        </w:rPr>
        <w:t xml:space="preserve">ed </w:t>
      </w:r>
      <w:r w:rsidR="00753EA4">
        <w:rPr>
          <w:lang w:val="en-US"/>
        </w:rPr>
        <w:t>procurement process to</w:t>
      </w:r>
      <w:r w:rsidR="00C3799B" w:rsidRPr="00C3799B">
        <w:rPr>
          <w:lang w:val="en-US"/>
        </w:rPr>
        <w:t xml:space="preserve"> create purchasing power and resource-sharing opportunities that benefit all six communities.</w:t>
      </w:r>
      <w:r w:rsidR="00753EA4">
        <w:rPr>
          <w:lang w:val="en-US"/>
        </w:rPr>
        <w:t xml:space="preserve"> The following summarized the objectives of this process:</w:t>
      </w:r>
    </w:p>
    <w:p w14:paraId="7C291900" w14:textId="77777777" w:rsidR="00753EA4" w:rsidRPr="00C3799B" w:rsidRDefault="00753EA4" w:rsidP="00C3799B">
      <w:pPr>
        <w:rPr>
          <w:lang w:val="en-US"/>
        </w:rPr>
      </w:pPr>
    </w:p>
    <w:p w14:paraId="6F2AFA93" w14:textId="25F0A92D" w:rsidR="00753EA4" w:rsidRDefault="00C3799B" w:rsidP="008A1527">
      <w:pPr>
        <w:pStyle w:val="ListParagraph"/>
        <w:numPr>
          <w:ilvl w:val="0"/>
          <w:numId w:val="31"/>
        </w:numPr>
        <w:rPr>
          <w:lang w:val="en-US"/>
        </w:rPr>
      </w:pPr>
      <w:r w:rsidRPr="00753EA4">
        <w:rPr>
          <w:b/>
          <w:bCs/>
          <w:lang w:val="en-US"/>
        </w:rPr>
        <w:t>Cost Savings &amp; Benefits:</w:t>
      </w:r>
      <w:r w:rsidR="00753EA4" w:rsidRPr="00753EA4">
        <w:rPr>
          <w:lang w:val="en-US"/>
        </w:rPr>
        <w:t xml:space="preserve"> </w:t>
      </w:r>
      <w:r w:rsidRPr="00753EA4">
        <w:rPr>
          <w:lang w:val="en-US"/>
        </w:rPr>
        <w:t>Economies of Scale</w:t>
      </w:r>
      <w:r w:rsidR="002123C4">
        <w:rPr>
          <w:lang w:val="en-US"/>
        </w:rPr>
        <w:t xml:space="preserve"> - </w:t>
      </w:r>
      <w:r w:rsidRPr="00753EA4">
        <w:rPr>
          <w:lang w:val="en-US"/>
        </w:rPr>
        <w:t>Coordinated purchasing of materials such as windows, roofing, finishes, and mechanical equipment at volume discounts.</w:t>
      </w:r>
    </w:p>
    <w:p w14:paraId="0C69A271" w14:textId="77777777" w:rsidR="00753EA4" w:rsidRDefault="00C3799B" w:rsidP="008A1527">
      <w:pPr>
        <w:pStyle w:val="ListParagraph"/>
        <w:numPr>
          <w:ilvl w:val="0"/>
          <w:numId w:val="31"/>
        </w:numPr>
        <w:rPr>
          <w:lang w:val="en-US"/>
        </w:rPr>
      </w:pPr>
      <w:r w:rsidRPr="00753EA4">
        <w:rPr>
          <w:b/>
          <w:bCs/>
          <w:lang w:val="en-US"/>
        </w:rPr>
        <w:t>Dedicated Trades:</w:t>
      </w:r>
      <w:r w:rsidRPr="00753EA4">
        <w:rPr>
          <w:lang w:val="en-US"/>
        </w:rPr>
        <w:t xml:space="preserve"> Establish trade packages that move sequentially between communities, reducing mobilization costs and building familiarity with the design system.</w:t>
      </w:r>
    </w:p>
    <w:p w14:paraId="0148E2A5" w14:textId="77777777" w:rsidR="00753EA4" w:rsidRDefault="00C3799B" w:rsidP="008A1527">
      <w:pPr>
        <w:pStyle w:val="ListParagraph"/>
        <w:numPr>
          <w:ilvl w:val="0"/>
          <w:numId w:val="31"/>
        </w:numPr>
        <w:rPr>
          <w:lang w:val="en-US"/>
        </w:rPr>
      </w:pPr>
      <w:r w:rsidRPr="00753EA4">
        <w:rPr>
          <w:b/>
          <w:bCs/>
          <w:lang w:val="en-US"/>
        </w:rPr>
        <w:t>Unified Construction Manager:</w:t>
      </w:r>
      <w:r w:rsidRPr="00753EA4">
        <w:rPr>
          <w:lang w:val="en-US"/>
        </w:rPr>
        <w:t xml:space="preserve"> Engage a single Construction Manager (CM) for pre-construction and cost planning, while ensuring each community maintains control over its project delivery.</w:t>
      </w:r>
    </w:p>
    <w:p w14:paraId="42E06B18" w14:textId="1A9C828C" w:rsidR="004977FA" w:rsidRPr="00753EA4" w:rsidRDefault="00C3799B" w:rsidP="008A1527">
      <w:pPr>
        <w:pStyle w:val="ListParagraph"/>
        <w:numPr>
          <w:ilvl w:val="0"/>
          <w:numId w:val="31"/>
        </w:numPr>
        <w:rPr>
          <w:lang w:val="en-US"/>
        </w:rPr>
      </w:pPr>
      <w:r w:rsidRPr="00753EA4">
        <w:rPr>
          <w:b/>
          <w:bCs/>
          <w:lang w:val="en-US"/>
        </w:rPr>
        <w:t>Shared Suppliers:</w:t>
      </w:r>
      <w:r w:rsidRPr="00753EA4">
        <w:rPr>
          <w:lang w:val="en-US"/>
        </w:rPr>
        <w:t xml:space="preserve"> Examples include sourcing a single metal roofing supplier, standard window systems, or coordinated mechanical equipment packages.</w:t>
      </w:r>
    </w:p>
    <w:p w14:paraId="2777B540" w14:textId="77777777" w:rsidR="006F4186" w:rsidRDefault="006F4186" w:rsidP="006F4186">
      <w:pPr>
        <w:autoSpaceDE/>
        <w:autoSpaceDN/>
        <w:spacing w:after="200" w:line="276" w:lineRule="auto"/>
        <w:contextualSpacing/>
        <w:rPr>
          <w:rFonts w:ascii="Calibri" w:eastAsia="MS Mincho" w:hAnsi="Calibri" w:cs="Times New Roman"/>
          <w:kern w:val="0"/>
          <w:sz w:val="22"/>
          <w:szCs w:val="22"/>
          <w:lang w:val="en-US"/>
          <w14:ligatures w14:val="none"/>
        </w:rPr>
      </w:pPr>
    </w:p>
    <w:p w14:paraId="03D732BB" w14:textId="77777777" w:rsidR="00E7703E" w:rsidRDefault="00E7703E" w:rsidP="006F4186">
      <w:pPr>
        <w:autoSpaceDE/>
        <w:autoSpaceDN/>
        <w:spacing w:after="200" w:line="276" w:lineRule="auto"/>
        <w:contextualSpacing/>
        <w:rPr>
          <w:b/>
          <w:bCs/>
          <w:lang w:val="en-US"/>
        </w:rPr>
      </w:pPr>
    </w:p>
    <w:p w14:paraId="5D677924" w14:textId="77777777" w:rsidR="00544B04" w:rsidRDefault="00544B04" w:rsidP="006F4186">
      <w:pPr>
        <w:autoSpaceDE/>
        <w:autoSpaceDN/>
        <w:spacing w:after="200" w:line="276" w:lineRule="auto"/>
        <w:contextualSpacing/>
        <w:rPr>
          <w:b/>
          <w:bCs/>
          <w:lang w:val="en-US"/>
        </w:rPr>
      </w:pPr>
    </w:p>
    <w:p w14:paraId="26F69749" w14:textId="77777777" w:rsidR="00544B04" w:rsidRDefault="00544B04" w:rsidP="006F4186">
      <w:pPr>
        <w:autoSpaceDE/>
        <w:autoSpaceDN/>
        <w:spacing w:after="200" w:line="276" w:lineRule="auto"/>
        <w:contextualSpacing/>
        <w:rPr>
          <w:b/>
          <w:bCs/>
          <w:lang w:val="en-US"/>
        </w:rPr>
      </w:pPr>
    </w:p>
    <w:p w14:paraId="48D84BD6" w14:textId="77777777" w:rsidR="00544B04" w:rsidRDefault="00544B04" w:rsidP="006F4186">
      <w:pPr>
        <w:autoSpaceDE/>
        <w:autoSpaceDN/>
        <w:spacing w:after="200" w:line="276" w:lineRule="auto"/>
        <w:contextualSpacing/>
        <w:rPr>
          <w:b/>
          <w:bCs/>
          <w:lang w:val="en-US"/>
        </w:rPr>
      </w:pPr>
    </w:p>
    <w:p w14:paraId="7E172110" w14:textId="77777777" w:rsidR="00544B04" w:rsidRDefault="00544B04" w:rsidP="006F4186">
      <w:pPr>
        <w:autoSpaceDE/>
        <w:autoSpaceDN/>
        <w:spacing w:after="200" w:line="276" w:lineRule="auto"/>
        <w:contextualSpacing/>
        <w:rPr>
          <w:lang w:val="en-US"/>
        </w:rPr>
      </w:pPr>
    </w:p>
    <w:p w14:paraId="73332197" w14:textId="77777777" w:rsidR="00E7703E" w:rsidRDefault="00E7703E" w:rsidP="006F4186">
      <w:pPr>
        <w:autoSpaceDE/>
        <w:autoSpaceDN/>
        <w:spacing w:after="200" w:line="276" w:lineRule="auto"/>
        <w:contextualSpacing/>
        <w:rPr>
          <w:lang w:val="en-US"/>
        </w:rPr>
      </w:pPr>
    </w:p>
    <w:p w14:paraId="0E6EE4FB" w14:textId="77777777" w:rsidR="00E7703E" w:rsidRDefault="00E7703E" w:rsidP="006F4186">
      <w:pPr>
        <w:autoSpaceDE/>
        <w:autoSpaceDN/>
        <w:spacing w:after="200" w:line="276" w:lineRule="auto"/>
        <w:contextualSpacing/>
        <w:rPr>
          <w:lang w:val="en-US"/>
        </w:rPr>
      </w:pPr>
    </w:p>
    <w:p w14:paraId="44D48C01" w14:textId="77777777" w:rsidR="00E7703E" w:rsidRDefault="00E7703E" w:rsidP="006F4186">
      <w:pPr>
        <w:autoSpaceDE/>
        <w:autoSpaceDN/>
        <w:spacing w:after="200" w:line="276" w:lineRule="auto"/>
        <w:contextualSpacing/>
        <w:rPr>
          <w:lang w:val="en-US"/>
        </w:rPr>
      </w:pPr>
    </w:p>
    <w:p w14:paraId="47D79F61" w14:textId="77777777" w:rsidR="00E7703E" w:rsidRDefault="00E7703E" w:rsidP="006F4186">
      <w:pPr>
        <w:autoSpaceDE/>
        <w:autoSpaceDN/>
        <w:spacing w:after="200" w:line="276" w:lineRule="auto"/>
        <w:contextualSpacing/>
        <w:rPr>
          <w:lang w:val="en-US"/>
        </w:rPr>
      </w:pPr>
    </w:p>
    <w:p w14:paraId="40776703" w14:textId="77777777" w:rsidR="00E7703E" w:rsidRDefault="00E7703E" w:rsidP="006F4186">
      <w:pPr>
        <w:autoSpaceDE/>
        <w:autoSpaceDN/>
        <w:spacing w:after="200" w:line="276" w:lineRule="auto"/>
        <w:contextualSpacing/>
        <w:rPr>
          <w:lang w:val="en-US"/>
        </w:rPr>
      </w:pPr>
    </w:p>
    <w:p w14:paraId="06C18F82" w14:textId="77777777" w:rsidR="00E7703E" w:rsidRDefault="00E7703E" w:rsidP="006F4186">
      <w:pPr>
        <w:autoSpaceDE/>
        <w:autoSpaceDN/>
        <w:spacing w:after="200" w:line="276" w:lineRule="auto"/>
        <w:contextualSpacing/>
        <w:rPr>
          <w:lang w:val="en-US"/>
        </w:rPr>
      </w:pPr>
    </w:p>
    <w:p w14:paraId="20363F37" w14:textId="77777777" w:rsidR="00E7703E" w:rsidRDefault="00E7703E" w:rsidP="006F4186">
      <w:pPr>
        <w:autoSpaceDE/>
        <w:autoSpaceDN/>
        <w:spacing w:after="200" w:line="276" w:lineRule="auto"/>
        <w:contextualSpacing/>
        <w:rPr>
          <w:lang w:val="en-US"/>
        </w:rPr>
      </w:pPr>
    </w:p>
    <w:p w14:paraId="66D96FD2" w14:textId="77777777" w:rsidR="00E7703E" w:rsidRDefault="00E7703E" w:rsidP="006F4186">
      <w:pPr>
        <w:autoSpaceDE/>
        <w:autoSpaceDN/>
        <w:spacing w:after="200" w:line="276" w:lineRule="auto"/>
        <w:contextualSpacing/>
        <w:rPr>
          <w:lang w:val="en-US"/>
        </w:rPr>
      </w:pPr>
    </w:p>
    <w:p w14:paraId="27619065" w14:textId="77777777" w:rsidR="00E7703E" w:rsidRDefault="00E7703E" w:rsidP="006F4186">
      <w:pPr>
        <w:autoSpaceDE/>
        <w:autoSpaceDN/>
        <w:spacing w:after="200" w:line="276" w:lineRule="auto"/>
        <w:contextualSpacing/>
        <w:rPr>
          <w:lang w:val="en-US"/>
        </w:rPr>
      </w:pPr>
    </w:p>
    <w:p w14:paraId="7B6A93EF" w14:textId="77777777" w:rsidR="00E7703E" w:rsidRDefault="00E7703E" w:rsidP="006F4186">
      <w:pPr>
        <w:autoSpaceDE/>
        <w:autoSpaceDN/>
        <w:spacing w:after="200" w:line="276" w:lineRule="auto"/>
        <w:contextualSpacing/>
        <w:rPr>
          <w:lang w:val="en-US"/>
        </w:rPr>
      </w:pPr>
    </w:p>
    <w:p w14:paraId="7ABCB077" w14:textId="77777777" w:rsidR="00E7703E" w:rsidRDefault="00E7703E" w:rsidP="006F4186">
      <w:pPr>
        <w:autoSpaceDE/>
        <w:autoSpaceDN/>
        <w:spacing w:after="200" w:line="276" w:lineRule="auto"/>
        <w:contextualSpacing/>
        <w:rPr>
          <w:lang w:val="en-US"/>
        </w:rPr>
      </w:pPr>
    </w:p>
    <w:p w14:paraId="53DE75ED" w14:textId="77777777" w:rsidR="00196D52" w:rsidRPr="006F4186" w:rsidRDefault="00196D52" w:rsidP="006F4186">
      <w:pPr>
        <w:autoSpaceDE/>
        <w:autoSpaceDN/>
        <w:spacing w:after="200" w:line="276" w:lineRule="auto"/>
        <w:contextualSpacing/>
        <w:rPr>
          <w:rFonts w:ascii="Calibri" w:eastAsia="MS Mincho" w:hAnsi="Calibri" w:cs="Times New Roman"/>
          <w:kern w:val="0"/>
          <w:sz w:val="22"/>
          <w:szCs w:val="22"/>
          <w:lang w:val="en-US"/>
          <w14:ligatures w14:val="none"/>
        </w:rPr>
      </w:pPr>
    </w:p>
    <w:p w14:paraId="52802398" w14:textId="77777777" w:rsidR="00FE4A56" w:rsidRDefault="00FE4A56" w:rsidP="00B13B9B">
      <w:pPr>
        <w:pStyle w:val="Heading2"/>
        <w:rPr>
          <w:lang w:val="en-US"/>
        </w:rPr>
      </w:pPr>
    </w:p>
    <w:p w14:paraId="29A612A2" w14:textId="77777777" w:rsidR="00F95CE2" w:rsidRDefault="00F95CE2">
      <w:pPr>
        <w:autoSpaceDE/>
        <w:autoSpaceDN/>
        <w:rPr>
          <w:rFonts w:ascii="Source Sans 3 Medium" w:hAnsi="Source Sans 3 Medium" w:cs="Source Sans 3 SemiBold"/>
          <w:color w:val="A08152" w:themeColor="accent3"/>
          <w:kern w:val="0"/>
          <w:sz w:val="32"/>
          <w:szCs w:val="60"/>
          <w:lang w:val="en-US"/>
        </w:rPr>
      </w:pPr>
      <w:r>
        <w:rPr>
          <w:lang w:val="en-US"/>
        </w:rPr>
        <w:br w:type="page"/>
      </w:r>
    </w:p>
    <w:p w14:paraId="367955D4" w14:textId="4D6EAB15" w:rsidR="004977FA" w:rsidRPr="00B13B9B" w:rsidRDefault="003170BF" w:rsidP="00B13B9B">
      <w:pPr>
        <w:pStyle w:val="Heading2"/>
        <w:rPr>
          <w:lang w:val="en-US"/>
        </w:rPr>
      </w:pPr>
      <w:r>
        <w:rPr>
          <w:lang w:val="en-US"/>
        </w:rPr>
        <w:lastRenderedPageBreak/>
        <w:t xml:space="preserve">2.0 </w:t>
      </w:r>
      <w:r w:rsidR="004977FA" w:rsidRPr="00B13B9B">
        <w:rPr>
          <w:lang w:val="en-US"/>
        </w:rPr>
        <w:t>Prime Architectural Services:</w:t>
      </w:r>
    </w:p>
    <w:p w14:paraId="7AA73CEF" w14:textId="43B50C33" w:rsidR="003170BF" w:rsidRPr="00323B2D" w:rsidRDefault="003170BF" w:rsidP="003170BF">
      <w:pPr>
        <w:pStyle w:val="Heading3"/>
        <w:rPr>
          <w:lang w:val="en-US"/>
        </w:rPr>
      </w:pPr>
      <w:r>
        <w:rPr>
          <w:lang w:val="en-US"/>
        </w:rPr>
        <w:t xml:space="preserve">2.1 </w:t>
      </w:r>
      <w:r w:rsidRPr="00323B2D">
        <w:rPr>
          <w:lang w:val="en-US"/>
        </w:rPr>
        <w:t>Architectural Prime Consulting Services (the “Services”):</w:t>
      </w:r>
    </w:p>
    <w:p w14:paraId="7CD99DC6" w14:textId="77777777" w:rsidR="003170BF" w:rsidRPr="00323B2D" w:rsidRDefault="003170BF" w:rsidP="003170BF">
      <w:pPr>
        <w:rPr>
          <w:lang w:val="en-US"/>
        </w:rPr>
      </w:pPr>
      <w:r w:rsidRPr="00323B2D">
        <w:rPr>
          <w:lang w:val="en-US"/>
        </w:rPr>
        <w:t>This section details the architectural, engineering and prime consulting services (collectively the</w:t>
      </w:r>
      <w:r>
        <w:rPr>
          <w:lang w:val="en-US"/>
        </w:rPr>
        <w:t xml:space="preserve"> </w:t>
      </w:r>
      <w:r w:rsidRPr="00323B2D">
        <w:rPr>
          <w:lang w:val="en-US"/>
        </w:rPr>
        <w:t>“Services”) to be provided by the Architect.</w:t>
      </w:r>
    </w:p>
    <w:p w14:paraId="04138F2D" w14:textId="77777777" w:rsidR="003170BF" w:rsidRDefault="003170BF" w:rsidP="003170BF">
      <w:pPr>
        <w:rPr>
          <w:lang w:val="en-US"/>
        </w:rPr>
      </w:pPr>
    </w:p>
    <w:p w14:paraId="6760B3A0" w14:textId="07481266" w:rsidR="00323B2D" w:rsidRDefault="004977FA" w:rsidP="00043580">
      <w:pPr>
        <w:rPr>
          <w:lang w:val="en-US"/>
        </w:rPr>
      </w:pPr>
      <w:r w:rsidRPr="004977FA">
        <w:rPr>
          <w:lang w:val="en-US"/>
        </w:rPr>
        <w:t xml:space="preserve">From this RFP, the </w:t>
      </w:r>
      <w:r w:rsidR="009D7DCC">
        <w:rPr>
          <w:lang w:val="en-US"/>
        </w:rPr>
        <w:t>TNG</w:t>
      </w:r>
      <w:r w:rsidRPr="004977FA">
        <w:rPr>
          <w:lang w:val="en-US"/>
        </w:rPr>
        <w:t xml:space="preserve"> seeks to contract with one Architectural organization (the “Architect”) that</w:t>
      </w:r>
      <w:r w:rsidR="00D80F72">
        <w:rPr>
          <w:lang w:val="en-US"/>
        </w:rPr>
        <w:t xml:space="preserve"> </w:t>
      </w:r>
      <w:r w:rsidRPr="004977FA">
        <w:rPr>
          <w:lang w:val="en-US"/>
        </w:rPr>
        <w:t>will be both the Architect and Prime Consultant for the Project, responsible for delivery of all</w:t>
      </w:r>
      <w:r w:rsidR="00D80F72">
        <w:rPr>
          <w:lang w:val="en-US"/>
        </w:rPr>
        <w:t xml:space="preserve"> </w:t>
      </w:r>
      <w:r w:rsidRPr="004977FA">
        <w:rPr>
          <w:lang w:val="en-US"/>
        </w:rPr>
        <w:t>professional architecture, engineering, and other professional consulting disciplines for the Project</w:t>
      </w:r>
      <w:r w:rsidR="008D63B8">
        <w:rPr>
          <w:lang w:val="en-US"/>
        </w:rPr>
        <w:t xml:space="preserve">. </w:t>
      </w:r>
      <w:r w:rsidR="00323B2D" w:rsidRPr="00323B2D">
        <w:rPr>
          <w:lang w:val="en-US"/>
        </w:rPr>
        <w:t>The specific Services to be provided by the Architect are itemized in detail as per the RAIC</w:t>
      </w:r>
      <w:r w:rsidR="00914495">
        <w:rPr>
          <w:lang w:val="en-US"/>
        </w:rPr>
        <w:t xml:space="preserve"> </w:t>
      </w:r>
      <w:r w:rsidR="00323B2D" w:rsidRPr="00323B2D">
        <w:rPr>
          <w:lang w:val="en-US"/>
        </w:rPr>
        <w:t xml:space="preserve">Document Six ‘Schedule A’ provided in </w:t>
      </w:r>
      <w:r w:rsidR="00323B2D" w:rsidRPr="00B81D2C">
        <w:rPr>
          <w:lang w:val="en-US"/>
        </w:rPr>
        <w:t>section 2</w:t>
      </w:r>
      <w:r w:rsidR="00544B04" w:rsidRPr="00B81D2C">
        <w:rPr>
          <w:lang w:val="en-US"/>
        </w:rPr>
        <w:t>.5</w:t>
      </w:r>
      <w:r w:rsidR="00323B2D" w:rsidRPr="00B81D2C">
        <w:rPr>
          <w:lang w:val="en-US"/>
        </w:rPr>
        <w:t>. These Services</w:t>
      </w:r>
      <w:r w:rsidR="00323B2D" w:rsidRPr="00323B2D">
        <w:rPr>
          <w:lang w:val="en-US"/>
        </w:rPr>
        <w:t xml:space="preserve"> can be summarized as</w:t>
      </w:r>
      <w:r w:rsidR="00914495">
        <w:rPr>
          <w:lang w:val="en-US"/>
        </w:rPr>
        <w:t xml:space="preserve"> </w:t>
      </w:r>
      <w:r w:rsidR="00323B2D" w:rsidRPr="00323B2D">
        <w:rPr>
          <w:lang w:val="en-US"/>
        </w:rPr>
        <w:t>follows:</w:t>
      </w:r>
    </w:p>
    <w:p w14:paraId="4C4F4B48" w14:textId="77777777" w:rsidR="00663C73" w:rsidRPr="00323B2D" w:rsidRDefault="00663C73" w:rsidP="00043580">
      <w:pPr>
        <w:rPr>
          <w:lang w:val="en-US"/>
        </w:rPr>
      </w:pPr>
    </w:p>
    <w:p w14:paraId="5DBE4C88" w14:textId="77777777" w:rsidR="00043580" w:rsidRDefault="00323B2D" w:rsidP="008A1527">
      <w:pPr>
        <w:pStyle w:val="ListParagraph"/>
        <w:numPr>
          <w:ilvl w:val="0"/>
          <w:numId w:val="34"/>
        </w:numPr>
        <w:rPr>
          <w:lang w:val="en-US"/>
        </w:rPr>
      </w:pPr>
      <w:r w:rsidRPr="00043580">
        <w:rPr>
          <w:lang w:val="en-US"/>
        </w:rPr>
        <w:t>The Architect will be the Architect and Prime Consultant for the Project.</w:t>
      </w:r>
    </w:p>
    <w:p w14:paraId="5EE9FA4A" w14:textId="77777777" w:rsidR="00663C73" w:rsidRDefault="00323B2D" w:rsidP="008A1527">
      <w:pPr>
        <w:pStyle w:val="ListParagraph"/>
        <w:numPr>
          <w:ilvl w:val="0"/>
          <w:numId w:val="34"/>
        </w:numPr>
        <w:rPr>
          <w:lang w:val="en-US"/>
        </w:rPr>
      </w:pPr>
      <w:r w:rsidRPr="00043580">
        <w:rPr>
          <w:lang w:val="en-US"/>
        </w:rPr>
        <w:t>In addition to providing all Architectural Services for the Project, the Architect will also;</w:t>
      </w:r>
      <w:r w:rsidR="00914495" w:rsidRPr="00043580">
        <w:rPr>
          <w:lang w:val="en-US"/>
        </w:rPr>
        <w:t xml:space="preserve"> </w:t>
      </w:r>
      <w:r w:rsidRPr="00043580">
        <w:rPr>
          <w:lang w:val="en-US"/>
        </w:rPr>
        <w:t>recruit, contract with, and be contractually responsible for; the work of the following</w:t>
      </w:r>
      <w:r w:rsidR="00914495" w:rsidRPr="00043580">
        <w:rPr>
          <w:lang w:val="en-US"/>
        </w:rPr>
        <w:t xml:space="preserve"> </w:t>
      </w:r>
      <w:r w:rsidRPr="00043580">
        <w:rPr>
          <w:lang w:val="en-US"/>
        </w:rPr>
        <w:t>engineering/consulting disciplines required as part of the Services:</w:t>
      </w:r>
    </w:p>
    <w:p w14:paraId="63A3DC75" w14:textId="77777777" w:rsidR="00663C73" w:rsidRDefault="00663C73" w:rsidP="00663C73">
      <w:pPr>
        <w:pStyle w:val="ListParagraph"/>
        <w:ind w:left="1080"/>
        <w:rPr>
          <w:lang w:val="en-US"/>
        </w:rPr>
      </w:pPr>
    </w:p>
    <w:p w14:paraId="3E7468B2" w14:textId="77777777" w:rsidR="00663C73" w:rsidRDefault="00323B2D" w:rsidP="008A1527">
      <w:pPr>
        <w:pStyle w:val="ListParagraph"/>
        <w:numPr>
          <w:ilvl w:val="1"/>
          <w:numId w:val="34"/>
        </w:numPr>
        <w:rPr>
          <w:lang w:val="en-US"/>
        </w:rPr>
      </w:pPr>
      <w:r w:rsidRPr="00663C73">
        <w:rPr>
          <w:lang w:val="en-US"/>
        </w:rPr>
        <w:t>Project Management for the Architect’s Services</w:t>
      </w:r>
    </w:p>
    <w:p w14:paraId="16F1D280" w14:textId="1AC2916C" w:rsidR="00663C73" w:rsidRDefault="00323B2D" w:rsidP="008A1527">
      <w:pPr>
        <w:pStyle w:val="ListParagraph"/>
        <w:numPr>
          <w:ilvl w:val="1"/>
          <w:numId w:val="34"/>
        </w:numPr>
        <w:rPr>
          <w:lang w:val="en-US"/>
        </w:rPr>
      </w:pPr>
      <w:r w:rsidRPr="00663C73">
        <w:rPr>
          <w:lang w:val="en-US"/>
        </w:rPr>
        <w:t>Architecture, including</w:t>
      </w:r>
      <w:r w:rsidR="009E2A77">
        <w:rPr>
          <w:lang w:val="en-US"/>
        </w:rPr>
        <w:t xml:space="preserve"> </w:t>
      </w:r>
      <w:r w:rsidRPr="00663C73">
        <w:rPr>
          <w:lang w:val="en-US"/>
        </w:rPr>
        <w:t>functional programming, code, specifications.</w:t>
      </w:r>
    </w:p>
    <w:p w14:paraId="6D8604B0" w14:textId="77777777" w:rsidR="00663C73" w:rsidRDefault="00323B2D" w:rsidP="008A1527">
      <w:pPr>
        <w:pStyle w:val="ListParagraph"/>
        <w:numPr>
          <w:ilvl w:val="1"/>
          <w:numId w:val="34"/>
        </w:numPr>
        <w:rPr>
          <w:lang w:val="en-US"/>
        </w:rPr>
      </w:pPr>
      <w:r w:rsidRPr="00663C73">
        <w:rPr>
          <w:lang w:val="en-US"/>
        </w:rPr>
        <w:t>Landscape Architecture including outdoor play spaces</w:t>
      </w:r>
    </w:p>
    <w:p w14:paraId="55401052" w14:textId="77777777" w:rsidR="00663C73" w:rsidRDefault="00323B2D" w:rsidP="008A1527">
      <w:pPr>
        <w:pStyle w:val="ListParagraph"/>
        <w:numPr>
          <w:ilvl w:val="1"/>
          <w:numId w:val="34"/>
        </w:numPr>
        <w:rPr>
          <w:lang w:val="en-US"/>
        </w:rPr>
      </w:pPr>
      <w:r w:rsidRPr="00663C73">
        <w:rPr>
          <w:lang w:val="en-US"/>
        </w:rPr>
        <w:t>Structural and Envelope Engineering</w:t>
      </w:r>
    </w:p>
    <w:p w14:paraId="0A2122C9" w14:textId="77777777" w:rsidR="00663C73" w:rsidRDefault="00323B2D" w:rsidP="008A1527">
      <w:pPr>
        <w:pStyle w:val="ListParagraph"/>
        <w:numPr>
          <w:ilvl w:val="1"/>
          <w:numId w:val="34"/>
        </w:numPr>
        <w:rPr>
          <w:lang w:val="en-US"/>
        </w:rPr>
      </w:pPr>
      <w:r w:rsidRPr="00663C73">
        <w:rPr>
          <w:lang w:val="en-US"/>
        </w:rPr>
        <w:t>Mechanical Engineering</w:t>
      </w:r>
    </w:p>
    <w:p w14:paraId="2EE68D8C" w14:textId="01548D7D" w:rsidR="00663C73" w:rsidRDefault="00663C73" w:rsidP="008A1527">
      <w:pPr>
        <w:pStyle w:val="ListParagraph"/>
        <w:numPr>
          <w:ilvl w:val="1"/>
          <w:numId w:val="34"/>
        </w:numPr>
        <w:rPr>
          <w:lang w:val="en-US"/>
        </w:rPr>
      </w:pPr>
      <w:r>
        <w:rPr>
          <w:lang w:val="en-US"/>
        </w:rPr>
        <w:t>Sprinkler Engineering</w:t>
      </w:r>
    </w:p>
    <w:p w14:paraId="075BAC4F" w14:textId="77777777" w:rsidR="00663C73" w:rsidRDefault="00323B2D" w:rsidP="008A1527">
      <w:pPr>
        <w:pStyle w:val="ListParagraph"/>
        <w:numPr>
          <w:ilvl w:val="1"/>
          <w:numId w:val="34"/>
        </w:numPr>
        <w:rPr>
          <w:lang w:val="en-US"/>
        </w:rPr>
      </w:pPr>
      <w:r w:rsidRPr="00663C73">
        <w:rPr>
          <w:lang w:val="en-US"/>
        </w:rPr>
        <w:t>Electrical Engineering</w:t>
      </w:r>
    </w:p>
    <w:p w14:paraId="6413C850" w14:textId="77777777" w:rsidR="00663C73" w:rsidRDefault="00323B2D" w:rsidP="008A1527">
      <w:pPr>
        <w:pStyle w:val="ListParagraph"/>
        <w:numPr>
          <w:ilvl w:val="1"/>
          <w:numId w:val="34"/>
        </w:numPr>
        <w:rPr>
          <w:lang w:val="en-US"/>
        </w:rPr>
      </w:pPr>
      <w:r w:rsidRPr="00663C73">
        <w:rPr>
          <w:lang w:val="en-US"/>
        </w:rPr>
        <w:t>Energy Modelling</w:t>
      </w:r>
    </w:p>
    <w:p w14:paraId="3CF5D225" w14:textId="77777777" w:rsidR="00663C73" w:rsidRDefault="00323B2D" w:rsidP="008A1527">
      <w:pPr>
        <w:pStyle w:val="ListParagraph"/>
        <w:numPr>
          <w:ilvl w:val="1"/>
          <w:numId w:val="34"/>
        </w:numPr>
        <w:rPr>
          <w:lang w:val="en-US"/>
        </w:rPr>
      </w:pPr>
      <w:r w:rsidRPr="00663C73">
        <w:rPr>
          <w:lang w:val="en-US"/>
        </w:rPr>
        <w:t>Building Controls</w:t>
      </w:r>
    </w:p>
    <w:p w14:paraId="653CB01B" w14:textId="77777777" w:rsidR="00663C73" w:rsidRDefault="00323B2D" w:rsidP="008A1527">
      <w:pPr>
        <w:pStyle w:val="ListParagraph"/>
        <w:numPr>
          <w:ilvl w:val="1"/>
          <w:numId w:val="34"/>
        </w:numPr>
        <w:rPr>
          <w:lang w:val="en-US"/>
        </w:rPr>
      </w:pPr>
      <w:r w:rsidRPr="00663C73">
        <w:rPr>
          <w:lang w:val="en-US"/>
        </w:rPr>
        <w:t>IT Infrastructure.</w:t>
      </w:r>
    </w:p>
    <w:p w14:paraId="3789750D" w14:textId="77777777" w:rsidR="00663C73" w:rsidRDefault="00323B2D" w:rsidP="008A1527">
      <w:pPr>
        <w:pStyle w:val="ListParagraph"/>
        <w:numPr>
          <w:ilvl w:val="1"/>
          <w:numId w:val="34"/>
        </w:numPr>
        <w:rPr>
          <w:lang w:val="en-US"/>
        </w:rPr>
      </w:pPr>
      <w:r w:rsidRPr="00663C73">
        <w:rPr>
          <w:lang w:val="en-US"/>
        </w:rPr>
        <w:t>Interior Design</w:t>
      </w:r>
    </w:p>
    <w:p w14:paraId="656292BE" w14:textId="77777777" w:rsidR="00663C73" w:rsidRDefault="00323B2D" w:rsidP="008A1527">
      <w:pPr>
        <w:pStyle w:val="ListParagraph"/>
        <w:numPr>
          <w:ilvl w:val="1"/>
          <w:numId w:val="34"/>
        </w:numPr>
        <w:rPr>
          <w:lang w:val="en-US"/>
        </w:rPr>
      </w:pPr>
      <w:r w:rsidRPr="00663C73">
        <w:rPr>
          <w:lang w:val="en-US"/>
        </w:rPr>
        <w:t>Lighting Design</w:t>
      </w:r>
    </w:p>
    <w:p w14:paraId="5BB46297" w14:textId="07E488D9" w:rsidR="00323B2D" w:rsidRDefault="00323B2D" w:rsidP="008A1527">
      <w:pPr>
        <w:pStyle w:val="ListParagraph"/>
        <w:numPr>
          <w:ilvl w:val="1"/>
          <w:numId w:val="34"/>
        </w:numPr>
        <w:rPr>
          <w:lang w:val="en-US"/>
        </w:rPr>
      </w:pPr>
      <w:r w:rsidRPr="00663C73">
        <w:rPr>
          <w:lang w:val="en-US"/>
        </w:rPr>
        <w:t>Acoustic Design</w:t>
      </w:r>
    </w:p>
    <w:p w14:paraId="29BE4CE4" w14:textId="795F4B1F" w:rsidR="00C05AF5" w:rsidRDefault="00C05AF5" w:rsidP="008A1527">
      <w:pPr>
        <w:pStyle w:val="ListParagraph"/>
        <w:numPr>
          <w:ilvl w:val="1"/>
          <w:numId w:val="34"/>
        </w:numPr>
        <w:rPr>
          <w:lang w:val="en-US"/>
        </w:rPr>
      </w:pPr>
      <w:r>
        <w:rPr>
          <w:lang w:val="en-US"/>
        </w:rPr>
        <w:t>Other professionals as advised by the Architect, by agreement of the TNG</w:t>
      </w:r>
    </w:p>
    <w:p w14:paraId="6EC6DFB0" w14:textId="77777777" w:rsidR="00663C73" w:rsidRPr="005C0643" w:rsidRDefault="00663C73" w:rsidP="005C0643">
      <w:pPr>
        <w:rPr>
          <w:lang w:val="en-US"/>
        </w:rPr>
      </w:pPr>
    </w:p>
    <w:p w14:paraId="1446DCD9" w14:textId="74EAF4E2" w:rsidR="00663C73" w:rsidRDefault="00323B2D" w:rsidP="008A1527">
      <w:pPr>
        <w:pStyle w:val="ListParagraph"/>
        <w:numPr>
          <w:ilvl w:val="0"/>
          <w:numId w:val="34"/>
        </w:numPr>
        <w:rPr>
          <w:lang w:val="en-US"/>
        </w:rPr>
      </w:pPr>
      <w:r w:rsidRPr="00620E15">
        <w:rPr>
          <w:lang w:val="en-US"/>
        </w:rPr>
        <w:t xml:space="preserve">Conversely, the </w:t>
      </w:r>
      <w:r w:rsidR="009D7DCC">
        <w:rPr>
          <w:lang w:val="en-US"/>
        </w:rPr>
        <w:t>TNG</w:t>
      </w:r>
      <w:r w:rsidRPr="00620E15">
        <w:rPr>
          <w:lang w:val="en-US"/>
        </w:rPr>
        <w:t xml:space="preserve"> will; recruit, contract with, and be contractually responsible for</w:t>
      </w:r>
      <w:r w:rsidR="00914495" w:rsidRPr="00620E15">
        <w:rPr>
          <w:lang w:val="en-US"/>
        </w:rPr>
        <w:t xml:space="preserve"> </w:t>
      </w:r>
      <w:r w:rsidRPr="00620E15">
        <w:rPr>
          <w:lang w:val="en-US"/>
        </w:rPr>
        <w:t>the work of the following engineering</w:t>
      </w:r>
      <w:r w:rsidRPr="00663C73">
        <w:rPr>
          <w:lang w:val="en-US"/>
        </w:rPr>
        <w:t>/consulting disciplines which have input into the</w:t>
      </w:r>
      <w:r w:rsidR="00914495" w:rsidRPr="00663C73">
        <w:rPr>
          <w:lang w:val="en-US"/>
        </w:rPr>
        <w:t xml:space="preserve"> </w:t>
      </w:r>
      <w:r w:rsidRPr="00663C73">
        <w:rPr>
          <w:lang w:val="en-US"/>
        </w:rPr>
        <w:t>Project:</w:t>
      </w:r>
    </w:p>
    <w:p w14:paraId="6D79FF55" w14:textId="77777777" w:rsidR="00663C73" w:rsidRDefault="00323B2D" w:rsidP="008A1527">
      <w:pPr>
        <w:pStyle w:val="ListParagraph"/>
        <w:numPr>
          <w:ilvl w:val="1"/>
          <w:numId w:val="34"/>
        </w:numPr>
        <w:rPr>
          <w:lang w:val="en-US"/>
        </w:rPr>
      </w:pPr>
      <w:r w:rsidRPr="00663C73">
        <w:rPr>
          <w:lang w:val="en-US"/>
        </w:rPr>
        <w:t>Geotechnical Engineer</w:t>
      </w:r>
    </w:p>
    <w:p w14:paraId="5415EEAF" w14:textId="77777777" w:rsidR="00663C73" w:rsidRDefault="00323B2D" w:rsidP="008A1527">
      <w:pPr>
        <w:pStyle w:val="ListParagraph"/>
        <w:numPr>
          <w:ilvl w:val="1"/>
          <w:numId w:val="34"/>
        </w:numPr>
        <w:rPr>
          <w:lang w:val="en-US"/>
        </w:rPr>
      </w:pPr>
      <w:r w:rsidRPr="00663C73">
        <w:rPr>
          <w:lang w:val="en-US"/>
        </w:rPr>
        <w:t>Quantity Surveyor (</w:t>
      </w:r>
      <w:r w:rsidR="00663C73">
        <w:rPr>
          <w:lang w:val="en-US"/>
        </w:rPr>
        <w:t>TBD</w:t>
      </w:r>
      <w:r w:rsidRPr="00663C73">
        <w:rPr>
          <w:lang w:val="en-US"/>
        </w:rPr>
        <w:t>.)</w:t>
      </w:r>
    </w:p>
    <w:p w14:paraId="71B53F4D" w14:textId="77777777" w:rsidR="00663C73" w:rsidRDefault="00323B2D" w:rsidP="008A1527">
      <w:pPr>
        <w:pStyle w:val="ListParagraph"/>
        <w:numPr>
          <w:ilvl w:val="1"/>
          <w:numId w:val="34"/>
        </w:numPr>
        <w:rPr>
          <w:lang w:val="en-US"/>
        </w:rPr>
      </w:pPr>
      <w:r w:rsidRPr="00663C73">
        <w:rPr>
          <w:lang w:val="en-US"/>
        </w:rPr>
        <w:t>Legal Survey</w:t>
      </w:r>
    </w:p>
    <w:p w14:paraId="39016D89" w14:textId="07F414FD" w:rsidR="005C0643" w:rsidRDefault="00323B2D" w:rsidP="008A1527">
      <w:pPr>
        <w:pStyle w:val="ListParagraph"/>
        <w:numPr>
          <w:ilvl w:val="1"/>
          <w:numId w:val="34"/>
        </w:numPr>
        <w:rPr>
          <w:lang w:val="en-US"/>
        </w:rPr>
      </w:pPr>
      <w:r w:rsidRPr="00663C73">
        <w:rPr>
          <w:lang w:val="en-US"/>
        </w:rPr>
        <w:t>Environmental Consultant</w:t>
      </w:r>
    </w:p>
    <w:p w14:paraId="5FCF46A2" w14:textId="77777777" w:rsidR="008D63B8" w:rsidRPr="008D63B8" w:rsidRDefault="008D63B8" w:rsidP="008D63B8">
      <w:pPr>
        <w:pStyle w:val="ListParagraph"/>
        <w:ind w:left="1440"/>
        <w:rPr>
          <w:lang w:val="en-US"/>
        </w:rPr>
      </w:pPr>
    </w:p>
    <w:p w14:paraId="06D3F2BF" w14:textId="77777777" w:rsidR="005C0643" w:rsidRDefault="005C0643" w:rsidP="005C0643">
      <w:pPr>
        <w:rPr>
          <w:lang w:val="en-US"/>
        </w:rPr>
      </w:pPr>
      <w:r w:rsidRPr="0033405E">
        <w:rPr>
          <w:lang w:val="en-US"/>
        </w:rPr>
        <w:t>As Prime Consultant, the Architect will be responsible for retaining, managing and coordinating the work</w:t>
      </w:r>
      <w:r>
        <w:rPr>
          <w:lang w:val="en-US"/>
        </w:rPr>
        <w:t xml:space="preserve"> </w:t>
      </w:r>
      <w:r w:rsidRPr="0033405E">
        <w:rPr>
          <w:lang w:val="en-US"/>
        </w:rPr>
        <w:t>of all required Sub-Consultants throughout all phases of the Project Services, through to ‘Ready for</w:t>
      </w:r>
      <w:r>
        <w:rPr>
          <w:lang w:val="en-US"/>
        </w:rPr>
        <w:t xml:space="preserve"> </w:t>
      </w:r>
      <w:r w:rsidRPr="0033405E">
        <w:rPr>
          <w:lang w:val="en-US"/>
        </w:rPr>
        <w:t xml:space="preserve">Takeover’ of </w:t>
      </w:r>
      <w:r>
        <w:rPr>
          <w:lang w:val="en-US"/>
        </w:rPr>
        <w:t xml:space="preserve">each of the six projects </w:t>
      </w:r>
      <w:r w:rsidRPr="0033405E">
        <w:rPr>
          <w:lang w:val="en-US"/>
        </w:rPr>
        <w:t>and Project Close-out. The Architect shall provide oversight of the</w:t>
      </w:r>
      <w:r>
        <w:rPr>
          <w:lang w:val="en-US"/>
        </w:rPr>
        <w:t xml:space="preserve"> </w:t>
      </w:r>
      <w:r w:rsidRPr="0033405E">
        <w:rPr>
          <w:lang w:val="en-US"/>
        </w:rPr>
        <w:t>overall Project.</w:t>
      </w:r>
    </w:p>
    <w:p w14:paraId="0C1431ED" w14:textId="77777777" w:rsidR="005C0643" w:rsidRPr="009F0CE5" w:rsidRDefault="005C0643" w:rsidP="005C0643">
      <w:pPr>
        <w:rPr>
          <w:lang w:val="en-US"/>
        </w:rPr>
      </w:pPr>
    </w:p>
    <w:p w14:paraId="7DCC0ED6" w14:textId="6C32DEDF" w:rsidR="005C0643" w:rsidRDefault="005C0643" w:rsidP="005C0643">
      <w:pPr>
        <w:rPr>
          <w:lang w:val="en-US"/>
        </w:rPr>
      </w:pPr>
      <w:r w:rsidRPr="0033405E">
        <w:rPr>
          <w:lang w:val="en-US"/>
        </w:rPr>
        <w:lastRenderedPageBreak/>
        <w:t xml:space="preserve">The Architect will not be responsible for procurement/tendering of the Construction Contractor for the Project. Procurement for construction will be led by the </w:t>
      </w:r>
      <w:r w:rsidR="009D7DCC">
        <w:rPr>
          <w:lang w:val="en-US"/>
        </w:rPr>
        <w:t>TNG.</w:t>
      </w:r>
    </w:p>
    <w:p w14:paraId="18621B5C" w14:textId="77777777" w:rsidR="005C0643" w:rsidRPr="009F0CE5" w:rsidRDefault="005C0643" w:rsidP="005C0643">
      <w:pPr>
        <w:rPr>
          <w:lang w:val="en-US"/>
        </w:rPr>
      </w:pPr>
    </w:p>
    <w:p w14:paraId="6C99BB1A" w14:textId="2370260E" w:rsidR="005C0643" w:rsidRPr="006B642C" w:rsidRDefault="005C0643" w:rsidP="006B642C">
      <w:pPr>
        <w:rPr>
          <w:lang w:val="en-US"/>
        </w:rPr>
      </w:pPr>
      <w:r w:rsidRPr="009F0CE5">
        <w:rPr>
          <w:lang w:val="en-US"/>
        </w:rPr>
        <w:t xml:space="preserve">The Architect will provide technical support to the </w:t>
      </w:r>
      <w:r w:rsidR="009D7DCC">
        <w:rPr>
          <w:lang w:val="en-US"/>
        </w:rPr>
        <w:t>TNG</w:t>
      </w:r>
      <w:r>
        <w:rPr>
          <w:lang w:val="en-US"/>
        </w:rPr>
        <w:t xml:space="preserve"> </w:t>
      </w:r>
      <w:r w:rsidRPr="009F0CE5">
        <w:rPr>
          <w:lang w:val="en-US"/>
        </w:rPr>
        <w:t>during the procurement of construction services phase, if, as and when required.</w:t>
      </w:r>
    </w:p>
    <w:p w14:paraId="722DFA7B" w14:textId="77777777" w:rsidR="00323B2D" w:rsidRPr="00E343C9" w:rsidRDefault="00323B2D" w:rsidP="00914495">
      <w:pPr>
        <w:pStyle w:val="Heading3"/>
        <w:rPr>
          <w:lang w:val="en-US"/>
        </w:rPr>
      </w:pPr>
      <w:r w:rsidRPr="00E343C9">
        <w:rPr>
          <w:lang w:val="en-US"/>
        </w:rPr>
        <w:t>2.2. Construction Documents:</w:t>
      </w:r>
    </w:p>
    <w:p w14:paraId="4BA39DF5" w14:textId="45DB8414" w:rsidR="00323B2D" w:rsidRPr="00323B2D" w:rsidRDefault="00323B2D" w:rsidP="005A644B">
      <w:pPr>
        <w:rPr>
          <w:lang w:val="en-US"/>
        </w:rPr>
      </w:pPr>
      <w:r w:rsidRPr="00323B2D">
        <w:rPr>
          <w:lang w:val="en-US"/>
        </w:rPr>
        <w:t>All Drawings, Specifications and other items delivered by the Architect as part of the</w:t>
      </w:r>
      <w:r w:rsidR="00914495">
        <w:rPr>
          <w:lang w:val="en-US"/>
        </w:rPr>
        <w:t xml:space="preserve"> </w:t>
      </w:r>
      <w:r w:rsidRPr="00323B2D">
        <w:rPr>
          <w:lang w:val="en-US"/>
        </w:rPr>
        <w:t>Construction Documents phase Services shall meet all requirements necessary for th</w:t>
      </w:r>
      <w:r w:rsidRPr="005A644B">
        <w:rPr>
          <w:lang w:val="en-US"/>
        </w:rPr>
        <w:t xml:space="preserve">e </w:t>
      </w:r>
      <w:r w:rsidR="009D7DCC">
        <w:rPr>
          <w:lang w:val="en-US"/>
        </w:rPr>
        <w:t xml:space="preserve">TNG </w:t>
      </w:r>
      <w:r w:rsidRPr="005A644B">
        <w:rPr>
          <w:lang w:val="en-US"/>
        </w:rPr>
        <w:t>and Construction Manager to conduct competitive procurement processes with subtrades</w:t>
      </w:r>
      <w:r w:rsidR="00914495" w:rsidRPr="005A644B">
        <w:rPr>
          <w:lang w:val="en-US"/>
        </w:rPr>
        <w:t xml:space="preserve"> </w:t>
      </w:r>
      <w:r w:rsidRPr="005A644B">
        <w:rPr>
          <w:lang w:val="en-US"/>
        </w:rPr>
        <w:t>and product suppliers, as required under the CCDC 5B-2010 Construction Management</w:t>
      </w:r>
      <w:r w:rsidR="00914495" w:rsidRPr="005A644B">
        <w:rPr>
          <w:lang w:val="en-US"/>
        </w:rPr>
        <w:t xml:space="preserve"> </w:t>
      </w:r>
      <w:r w:rsidRPr="005A644B">
        <w:rPr>
          <w:lang w:val="en-US"/>
        </w:rPr>
        <w:t xml:space="preserve">Contract </w:t>
      </w:r>
      <w:r w:rsidRPr="00323B2D">
        <w:rPr>
          <w:lang w:val="en-US"/>
        </w:rPr>
        <w:t>– for Services and Construction project structure. The basis of the CCDC5B Contract</w:t>
      </w:r>
      <w:r w:rsidR="00914495">
        <w:rPr>
          <w:lang w:val="en-US"/>
        </w:rPr>
        <w:t xml:space="preserve"> </w:t>
      </w:r>
      <w:r w:rsidRPr="00323B2D">
        <w:rPr>
          <w:lang w:val="en-US"/>
        </w:rPr>
        <w:t xml:space="preserve">for this Project will be that </w:t>
      </w:r>
      <w:r w:rsidR="00180FEB">
        <w:rPr>
          <w:lang w:val="en-US"/>
        </w:rPr>
        <w:t xml:space="preserve">the </w:t>
      </w:r>
      <w:r w:rsidR="009D7DCC">
        <w:rPr>
          <w:lang w:val="en-US"/>
        </w:rPr>
        <w:t>TNG</w:t>
      </w:r>
      <w:r w:rsidRPr="00323B2D">
        <w:rPr>
          <w:lang w:val="en-US"/>
        </w:rPr>
        <w:t xml:space="preserve"> and the Construction Manager shall use the Stipulated</w:t>
      </w:r>
      <w:r w:rsidR="00914495">
        <w:rPr>
          <w:lang w:val="en-US"/>
        </w:rPr>
        <w:t xml:space="preserve"> </w:t>
      </w:r>
      <w:r w:rsidRPr="00323B2D">
        <w:rPr>
          <w:lang w:val="en-US"/>
        </w:rPr>
        <w:t>Price Option to convert to a CCDC2-2020 Stipulated Price Contract for execution of all</w:t>
      </w:r>
      <w:r w:rsidR="00914495">
        <w:rPr>
          <w:lang w:val="en-US"/>
        </w:rPr>
        <w:t xml:space="preserve"> </w:t>
      </w:r>
      <w:r w:rsidRPr="00323B2D">
        <w:rPr>
          <w:lang w:val="en-US"/>
        </w:rPr>
        <w:t>Construction Work. Specifications shall be in accordance with Construction Specifications</w:t>
      </w:r>
      <w:r w:rsidR="00914495">
        <w:rPr>
          <w:lang w:val="en-US"/>
        </w:rPr>
        <w:t xml:space="preserve"> </w:t>
      </w:r>
      <w:r w:rsidRPr="00323B2D">
        <w:rPr>
          <w:lang w:val="en-US"/>
        </w:rPr>
        <w:t>Canada standards.</w:t>
      </w:r>
    </w:p>
    <w:p w14:paraId="5EEF9A97" w14:textId="77777777" w:rsidR="00323B2D" w:rsidRPr="00323B2D" w:rsidRDefault="00323B2D" w:rsidP="00914495">
      <w:pPr>
        <w:pStyle w:val="Heading3"/>
        <w:rPr>
          <w:lang w:val="en-US"/>
        </w:rPr>
      </w:pPr>
      <w:r w:rsidRPr="00323B2D">
        <w:rPr>
          <w:lang w:val="en-US"/>
        </w:rPr>
        <w:t>2.3. Scope of Services:</w:t>
      </w:r>
    </w:p>
    <w:p w14:paraId="321F39BC" w14:textId="3BDF9212" w:rsidR="00323B2D" w:rsidRPr="00323B2D" w:rsidRDefault="00323B2D" w:rsidP="005A644B">
      <w:pPr>
        <w:rPr>
          <w:lang w:val="en-US"/>
        </w:rPr>
      </w:pPr>
      <w:r w:rsidRPr="00323B2D">
        <w:rPr>
          <w:lang w:val="en-US"/>
        </w:rPr>
        <w:t>The scope the Architect’s Services shall be to; provide all of the Architectural Services plus</w:t>
      </w:r>
      <w:r w:rsidR="00914495">
        <w:rPr>
          <w:lang w:val="en-US"/>
        </w:rPr>
        <w:t xml:space="preserve"> </w:t>
      </w:r>
      <w:r w:rsidRPr="00323B2D">
        <w:rPr>
          <w:lang w:val="en-US"/>
        </w:rPr>
        <w:t xml:space="preserve">other engineering and consulting disciplines identified in the Schedule </w:t>
      </w:r>
      <w:r w:rsidRPr="000B19D4">
        <w:rPr>
          <w:lang w:val="en-US"/>
        </w:rPr>
        <w:t>A (section 2.</w:t>
      </w:r>
      <w:r w:rsidR="00AB3BA7" w:rsidRPr="000B19D4">
        <w:rPr>
          <w:lang w:val="en-US"/>
        </w:rPr>
        <w:t>5</w:t>
      </w:r>
      <w:r w:rsidRPr="000B19D4">
        <w:rPr>
          <w:lang w:val="en-US"/>
        </w:rPr>
        <w:t>), for the</w:t>
      </w:r>
      <w:r w:rsidR="00914495" w:rsidRPr="000B19D4">
        <w:rPr>
          <w:lang w:val="en-US"/>
        </w:rPr>
        <w:t xml:space="preserve"> </w:t>
      </w:r>
      <w:r w:rsidRPr="000B19D4">
        <w:rPr>
          <w:lang w:val="en-US"/>
        </w:rPr>
        <w:t>entire Project Scope Area (as identified in Exhibit</w:t>
      </w:r>
      <w:r w:rsidR="005A644B" w:rsidRPr="000B19D4">
        <w:rPr>
          <w:lang w:val="en-US"/>
        </w:rPr>
        <w:t>s</w:t>
      </w:r>
      <w:r w:rsidRPr="000B19D4">
        <w:rPr>
          <w:lang w:val="en-US"/>
        </w:rPr>
        <w:t xml:space="preserve"> A</w:t>
      </w:r>
      <w:r w:rsidR="005A644B" w:rsidRPr="000B19D4">
        <w:rPr>
          <w:lang w:val="en-US"/>
        </w:rPr>
        <w:t>,B,C,D,E,F</w:t>
      </w:r>
      <w:r w:rsidR="00AB3BA7" w:rsidRPr="000B19D4">
        <w:rPr>
          <w:lang w:val="en-US"/>
        </w:rPr>
        <w:t>,G</w:t>
      </w:r>
      <w:r w:rsidRPr="000B19D4">
        <w:rPr>
          <w:lang w:val="en-US"/>
        </w:rPr>
        <w:t>), in order to achiev</w:t>
      </w:r>
      <w:r w:rsidRPr="00323B2D">
        <w:rPr>
          <w:lang w:val="en-US"/>
        </w:rPr>
        <w:t>e the Project objectives</w:t>
      </w:r>
      <w:r w:rsidR="00914495">
        <w:rPr>
          <w:lang w:val="en-US"/>
        </w:rPr>
        <w:t xml:space="preserve"> </w:t>
      </w:r>
      <w:r w:rsidRPr="00323B2D">
        <w:rPr>
          <w:lang w:val="en-US"/>
        </w:rPr>
        <w:t>detailed in section 2.4 below.</w:t>
      </w:r>
    </w:p>
    <w:p w14:paraId="72F69F1C" w14:textId="77777777" w:rsidR="00323B2D" w:rsidRPr="00323B2D" w:rsidRDefault="00323B2D" w:rsidP="00914495">
      <w:pPr>
        <w:pStyle w:val="Heading3"/>
        <w:rPr>
          <w:lang w:val="en-US"/>
        </w:rPr>
      </w:pPr>
      <w:r w:rsidRPr="00323B2D">
        <w:rPr>
          <w:lang w:val="en-US"/>
        </w:rPr>
        <w:t>2.4. Project &amp; Services Objectives:</w:t>
      </w:r>
    </w:p>
    <w:p w14:paraId="7A42EFC0" w14:textId="77777777" w:rsidR="00323B2D" w:rsidRDefault="00323B2D" w:rsidP="00AB3BA7">
      <w:pPr>
        <w:rPr>
          <w:lang w:val="en-US"/>
        </w:rPr>
      </w:pPr>
      <w:r w:rsidRPr="00323B2D">
        <w:rPr>
          <w:lang w:val="en-US"/>
        </w:rPr>
        <w:t>The Services shall achieve the following Project objectives:</w:t>
      </w:r>
    </w:p>
    <w:p w14:paraId="06943C66" w14:textId="77777777" w:rsidR="00AB3BA7" w:rsidRPr="00323B2D" w:rsidRDefault="00AB3BA7" w:rsidP="00AB3BA7">
      <w:pPr>
        <w:rPr>
          <w:lang w:val="en-US"/>
        </w:rPr>
      </w:pPr>
    </w:p>
    <w:p w14:paraId="64F395D6" w14:textId="6BF8757C" w:rsidR="00AB3BA7" w:rsidRDefault="00323B2D" w:rsidP="008A1527">
      <w:pPr>
        <w:pStyle w:val="ListParagraph"/>
        <w:numPr>
          <w:ilvl w:val="0"/>
          <w:numId w:val="35"/>
        </w:numPr>
        <w:rPr>
          <w:lang w:val="en-US"/>
        </w:rPr>
      </w:pPr>
      <w:r w:rsidRPr="00AB3BA7">
        <w:rPr>
          <w:lang w:val="en-US"/>
        </w:rPr>
        <w:t xml:space="preserve">Class C, Class B, and Class A Construction Cost Estimates for the Project shall be </w:t>
      </w:r>
      <w:r w:rsidR="00152385">
        <w:rPr>
          <w:lang w:val="en-US"/>
        </w:rPr>
        <w:t xml:space="preserve">completed and </w:t>
      </w:r>
      <w:r w:rsidRPr="00AB3BA7">
        <w:rPr>
          <w:lang w:val="en-US"/>
        </w:rPr>
        <w:t>within</w:t>
      </w:r>
      <w:r w:rsidR="00914495" w:rsidRPr="00AB3BA7">
        <w:rPr>
          <w:lang w:val="en-US"/>
        </w:rPr>
        <w:t xml:space="preserve"> </w:t>
      </w:r>
      <w:r w:rsidRPr="00AB3BA7">
        <w:rPr>
          <w:lang w:val="en-US"/>
        </w:rPr>
        <w:t xml:space="preserve">the </w:t>
      </w:r>
      <w:r w:rsidR="00AB3BA7" w:rsidRPr="00AB3BA7">
        <w:rPr>
          <w:lang w:val="en-US"/>
        </w:rPr>
        <w:t xml:space="preserve">Nations </w:t>
      </w:r>
      <w:r w:rsidRPr="00AB3BA7">
        <w:rPr>
          <w:lang w:val="en-US"/>
        </w:rPr>
        <w:t>Project Construction Budget</w:t>
      </w:r>
      <w:r w:rsidR="00675A8D">
        <w:rPr>
          <w:lang w:val="en-US"/>
        </w:rPr>
        <w:t xml:space="preserve"> </w:t>
      </w:r>
      <w:r w:rsidRPr="00AB3BA7">
        <w:rPr>
          <w:lang w:val="en-US"/>
        </w:rPr>
        <w:t xml:space="preserve">and confirmed as such by the </w:t>
      </w:r>
      <w:r w:rsidR="00736D56">
        <w:rPr>
          <w:lang w:val="en-US"/>
        </w:rPr>
        <w:t>TNG’s</w:t>
      </w:r>
      <w:r w:rsidR="00914495" w:rsidRPr="00AB3BA7">
        <w:rPr>
          <w:lang w:val="en-US"/>
        </w:rPr>
        <w:t xml:space="preserve"> </w:t>
      </w:r>
      <w:r w:rsidRPr="00AB3BA7">
        <w:rPr>
          <w:lang w:val="en-US"/>
        </w:rPr>
        <w:t>Quantity Surveyor</w:t>
      </w:r>
      <w:r w:rsidR="00AB3BA7" w:rsidRPr="00AB3BA7">
        <w:rPr>
          <w:lang w:val="en-US"/>
        </w:rPr>
        <w:t xml:space="preserve"> and/or construction manager</w:t>
      </w:r>
      <w:r w:rsidRPr="00AB3BA7">
        <w:rPr>
          <w:lang w:val="en-US"/>
        </w:rPr>
        <w:t xml:space="preserve">. </w:t>
      </w:r>
    </w:p>
    <w:p w14:paraId="03B1760B" w14:textId="77777777" w:rsidR="00AB3BA7" w:rsidRDefault="00323B2D" w:rsidP="008A1527">
      <w:pPr>
        <w:pStyle w:val="ListParagraph"/>
        <w:numPr>
          <w:ilvl w:val="0"/>
          <w:numId w:val="35"/>
        </w:numPr>
        <w:rPr>
          <w:lang w:val="en-US"/>
        </w:rPr>
      </w:pPr>
      <w:r w:rsidRPr="00AB3BA7">
        <w:rPr>
          <w:lang w:val="en-US"/>
        </w:rPr>
        <w:t>All Services up to and including Construction Documents Phase Services shall be</w:t>
      </w:r>
      <w:r w:rsidR="00914495" w:rsidRPr="00AB3BA7">
        <w:rPr>
          <w:lang w:val="en-US"/>
        </w:rPr>
        <w:t xml:space="preserve"> </w:t>
      </w:r>
      <w:r w:rsidRPr="00AB3BA7">
        <w:rPr>
          <w:lang w:val="en-US"/>
        </w:rPr>
        <w:t xml:space="preserve">completed in accordance with the timeline requirements detailed </w:t>
      </w:r>
      <w:r w:rsidR="00AB3BA7" w:rsidRPr="00AB3BA7">
        <w:rPr>
          <w:lang w:val="en-US"/>
        </w:rPr>
        <w:t>Part A of this RFP.</w:t>
      </w:r>
    </w:p>
    <w:p w14:paraId="49AA43CC" w14:textId="6929CD2F" w:rsidR="00323B2D" w:rsidRPr="00AB3BA7" w:rsidRDefault="00323B2D" w:rsidP="008A1527">
      <w:pPr>
        <w:pStyle w:val="ListParagraph"/>
        <w:numPr>
          <w:ilvl w:val="0"/>
          <w:numId w:val="35"/>
        </w:numPr>
        <w:rPr>
          <w:lang w:val="en-US"/>
        </w:rPr>
      </w:pPr>
      <w:r w:rsidRPr="00AB3BA7">
        <w:rPr>
          <w:lang w:val="en-US"/>
        </w:rPr>
        <w:t xml:space="preserve">The Project shall achieve </w:t>
      </w:r>
      <w:proofErr w:type="gramStart"/>
      <w:r w:rsidRPr="00AB3BA7">
        <w:rPr>
          <w:lang w:val="en-US"/>
        </w:rPr>
        <w:t>all of</w:t>
      </w:r>
      <w:proofErr w:type="gramEnd"/>
      <w:r w:rsidRPr="00AB3BA7">
        <w:rPr>
          <w:lang w:val="en-US"/>
        </w:rPr>
        <w:t xml:space="preserve"> the ‘Overall Project Objectives’ and ‘Project </w:t>
      </w:r>
      <w:r w:rsidR="00AB3BA7" w:rsidRPr="00AB3BA7">
        <w:rPr>
          <w:lang w:val="en-US"/>
        </w:rPr>
        <w:t>Program</w:t>
      </w:r>
      <w:r w:rsidRPr="00AB3BA7">
        <w:rPr>
          <w:lang w:val="en-US"/>
        </w:rPr>
        <w:t>’ listed in Part A.</w:t>
      </w:r>
    </w:p>
    <w:p w14:paraId="37112531" w14:textId="21045996" w:rsidR="00323B2D" w:rsidRPr="00323B2D" w:rsidRDefault="00323B2D" w:rsidP="00ED6A36">
      <w:pPr>
        <w:pStyle w:val="Heading3"/>
        <w:rPr>
          <w:lang w:val="en-US"/>
        </w:rPr>
      </w:pPr>
      <w:r w:rsidRPr="00323B2D">
        <w:rPr>
          <w:lang w:val="en-US"/>
        </w:rPr>
        <w:t>2.</w:t>
      </w:r>
      <w:r w:rsidR="00AB3BA7">
        <w:rPr>
          <w:lang w:val="en-US"/>
        </w:rPr>
        <w:t>5</w:t>
      </w:r>
      <w:r w:rsidRPr="00323B2D">
        <w:rPr>
          <w:lang w:val="en-US"/>
        </w:rPr>
        <w:t>. RAIC Document Six Schedule A:</w:t>
      </w:r>
    </w:p>
    <w:p w14:paraId="592445A5" w14:textId="2B08A719" w:rsidR="00323B2D" w:rsidRDefault="00323B2D" w:rsidP="003E6135">
      <w:pPr>
        <w:rPr>
          <w:lang w:val="en-US"/>
        </w:rPr>
      </w:pPr>
      <w:r w:rsidRPr="00323B2D">
        <w:rPr>
          <w:lang w:val="en-US"/>
        </w:rPr>
        <w:t xml:space="preserve">The Royal Architectural Institute of Canada (RAIC) Document Six ‘Schedule A’ contained in </w:t>
      </w:r>
      <w:r w:rsidR="00CF224A" w:rsidRPr="00675A8D">
        <w:rPr>
          <w:b/>
          <w:bCs/>
          <w:color w:val="000000" w:themeColor="text1"/>
          <w:lang w:val="en-US"/>
        </w:rPr>
        <w:t>Exhibit I – RAIC Document 6 Schedule A &amp; B</w:t>
      </w:r>
      <w:r w:rsidR="00CF224A" w:rsidRPr="00675A8D">
        <w:rPr>
          <w:color w:val="000000" w:themeColor="text1"/>
          <w:lang w:val="en-US"/>
        </w:rPr>
        <w:t xml:space="preserve"> </w:t>
      </w:r>
      <w:r w:rsidRPr="00323B2D">
        <w:rPr>
          <w:lang w:val="en-US"/>
        </w:rPr>
        <w:t>details</w:t>
      </w:r>
      <w:r w:rsidRPr="00AB3BA7">
        <w:rPr>
          <w:lang w:val="en-US"/>
        </w:rPr>
        <w:t xml:space="preserve"> the following: (Note: where the term “Client” is used in this</w:t>
      </w:r>
      <w:r w:rsidR="00ED6A36" w:rsidRPr="00AB3BA7">
        <w:rPr>
          <w:lang w:val="en-US"/>
        </w:rPr>
        <w:t xml:space="preserve"> </w:t>
      </w:r>
      <w:r w:rsidRPr="00AB3BA7">
        <w:rPr>
          <w:lang w:val="en-US"/>
        </w:rPr>
        <w:t>section 2.</w:t>
      </w:r>
      <w:r w:rsidR="00AB3BA7">
        <w:rPr>
          <w:lang w:val="en-US"/>
        </w:rPr>
        <w:t>5</w:t>
      </w:r>
      <w:r w:rsidRPr="00AB3BA7">
        <w:rPr>
          <w:lang w:val="en-US"/>
        </w:rPr>
        <w:t xml:space="preserve">, it shall mean the </w:t>
      </w:r>
      <w:r w:rsidR="00AB3BA7" w:rsidRPr="00AB3BA7">
        <w:rPr>
          <w:lang w:val="en-US"/>
        </w:rPr>
        <w:t>Nation</w:t>
      </w:r>
      <w:r w:rsidRPr="00AB3BA7">
        <w:rPr>
          <w:lang w:val="en-US"/>
        </w:rPr>
        <w:t>)</w:t>
      </w:r>
    </w:p>
    <w:p w14:paraId="4A07C8B6" w14:textId="77777777" w:rsidR="003E6135" w:rsidRPr="00ED6A36" w:rsidRDefault="003E6135" w:rsidP="003E6135">
      <w:pPr>
        <w:rPr>
          <w:color w:val="EE0000"/>
          <w:lang w:val="en-US"/>
        </w:rPr>
      </w:pPr>
    </w:p>
    <w:p w14:paraId="1D755EFE" w14:textId="77777777" w:rsidR="003E6135" w:rsidRDefault="00323B2D" w:rsidP="008A1527">
      <w:pPr>
        <w:pStyle w:val="ListParagraph"/>
        <w:numPr>
          <w:ilvl w:val="0"/>
          <w:numId w:val="36"/>
        </w:numPr>
        <w:rPr>
          <w:lang w:val="en-US"/>
        </w:rPr>
      </w:pPr>
      <w:r w:rsidRPr="003E6135">
        <w:rPr>
          <w:b/>
          <w:bCs/>
          <w:lang w:val="en-US"/>
        </w:rPr>
        <w:t>Services:</w:t>
      </w:r>
      <w:r w:rsidRPr="003E6135">
        <w:rPr>
          <w:lang w:val="en-US"/>
        </w:rPr>
        <w:t xml:space="preserve"> The Services that the Architect is responsible to provide under the contract are as</w:t>
      </w:r>
      <w:r w:rsidR="00ED6A36" w:rsidRPr="003E6135">
        <w:rPr>
          <w:lang w:val="en-US"/>
        </w:rPr>
        <w:t xml:space="preserve"> </w:t>
      </w:r>
      <w:r w:rsidRPr="003E6135">
        <w:rPr>
          <w:lang w:val="en-US"/>
        </w:rPr>
        <w:t>described in this Schedule A - Services. Other services that are not applicable, or that the</w:t>
      </w:r>
      <w:r w:rsidR="00ED6A36" w:rsidRPr="003E6135">
        <w:rPr>
          <w:lang w:val="en-US"/>
        </w:rPr>
        <w:t xml:space="preserve"> </w:t>
      </w:r>
      <w:r w:rsidRPr="003E6135">
        <w:rPr>
          <w:lang w:val="en-US"/>
        </w:rPr>
        <w:t>Client is responsible to provide, are so indicated in this Schedule A -Services.</w:t>
      </w:r>
    </w:p>
    <w:p w14:paraId="151FB570" w14:textId="77777777" w:rsidR="003E6135" w:rsidRDefault="00323B2D" w:rsidP="008A1527">
      <w:pPr>
        <w:pStyle w:val="ListParagraph"/>
        <w:numPr>
          <w:ilvl w:val="0"/>
          <w:numId w:val="36"/>
        </w:numPr>
        <w:rPr>
          <w:lang w:val="en-US"/>
        </w:rPr>
      </w:pPr>
      <w:r w:rsidRPr="003E6135">
        <w:rPr>
          <w:b/>
          <w:bCs/>
          <w:lang w:val="en-US"/>
        </w:rPr>
        <w:t>Fee Method:</w:t>
      </w:r>
      <w:r w:rsidRPr="003E6135">
        <w:rPr>
          <w:lang w:val="en-US"/>
        </w:rPr>
        <w:t xml:space="preserve"> The method(s) of fee determination applicable to the contract is as stated in</w:t>
      </w:r>
      <w:r w:rsidR="00ED6A36" w:rsidRPr="003E6135">
        <w:rPr>
          <w:lang w:val="en-US"/>
        </w:rPr>
        <w:t xml:space="preserve"> </w:t>
      </w:r>
      <w:r w:rsidRPr="003E6135">
        <w:rPr>
          <w:lang w:val="en-US"/>
        </w:rPr>
        <w:t>Article A12 of the agreement (see Part C of this RFP). The following designations are used to</w:t>
      </w:r>
      <w:r w:rsidR="00ED6A36" w:rsidRPr="003E6135">
        <w:rPr>
          <w:lang w:val="en-US"/>
        </w:rPr>
        <w:t xml:space="preserve"> </w:t>
      </w:r>
      <w:r w:rsidRPr="003E6135">
        <w:rPr>
          <w:lang w:val="en-US"/>
        </w:rPr>
        <w:t>indicate the method of fee determination applicable to each line item, or the non-</w:t>
      </w:r>
      <w:r w:rsidR="00ED6A36" w:rsidRPr="003E6135">
        <w:rPr>
          <w:lang w:val="en-US"/>
        </w:rPr>
        <w:t xml:space="preserve"> </w:t>
      </w:r>
      <w:r w:rsidRPr="003E6135">
        <w:rPr>
          <w:lang w:val="en-US"/>
        </w:rPr>
        <w:t>applicability of an item to the contract:</w:t>
      </w:r>
    </w:p>
    <w:p w14:paraId="61328959" w14:textId="77777777" w:rsidR="003E6135" w:rsidRDefault="003E6135" w:rsidP="003E6135">
      <w:pPr>
        <w:pStyle w:val="ListParagraph"/>
        <w:ind w:left="763"/>
        <w:rPr>
          <w:b/>
          <w:bCs/>
          <w:lang w:val="en-US"/>
        </w:rPr>
      </w:pPr>
    </w:p>
    <w:p w14:paraId="1489EA45" w14:textId="77777777" w:rsidR="003E6135" w:rsidRDefault="00323B2D" w:rsidP="003E6135">
      <w:pPr>
        <w:pStyle w:val="ListParagraph"/>
        <w:ind w:left="763"/>
        <w:rPr>
          <w:lang w:val="en-US"/>
        </w:rPr>
      </w:pPr>
      <w:r w:rsidRPr="003E6135">
        <w:rPr>
          <w:b/>
          <w:bCs/>
          <w:lang w:val="en-US"/>
        </w:rPr>
        <w:t>F1</w:t>
      </w:r>
      <w:r w:rsidRPr="003E6135">
        <w:rPr>
          <w:lang w:val="en-US"/>
        </w:rPr>
        <w:t xml:space="preserve"> Indicates the service is the responsibility of the Architect and the fee for the service is</w:t>
      </w:r>
      <w:r w:rsidR="003E6135">
        <w:rPr>
          <w:lang w:val="en-US"/>
        </w:rPr>
        <w:t xml:space="preserve"> </w:t>
      </w:r>
      <w:r w:rsidRPr="00323B2D">
        <w:rPr>
          <w:lang w:val="en-US"/>
        </w:rPr>
        <w:t xml:space="preserve">included in the Fixed Fee stated in </w:t>
      </w:r>
      <w:r w:rsidRPr="00D051F4">
        <w:rPr>
          <w:b/>
          <w:bCs/>
          <w:lang w:val="en-US"/>
        </w:rPr>
        <w:t>APPENDIX A – PRICING FORM</w:t>
      </w:r>
      <w:r w:rsidRPr="00323B2D">
        <w:rPr>
          <w:lang w:val="en-US"/>
        </w:rPr>
        <w:t xml:space="preserve"> of the Proposal.</w:t>
      </w:r>
    </w:p>
    <w:p w14:paraId="7FF78524" w14:textId="77777777" w:rsidR="003E6135" w:rsidRDefault="00323B2D" w:rsidP="003E6135">
      <w:pPr>
        <w:pStyle w:val="ListParagraph"/>
        <w:ind w:left="763"/>
        <w:rPr>
          <w:lang w:val="en-US"/>
        </w:rPr>
      </w:pPr>
      <w:r w:rsidRPr="00ED6A36">
        <w:rPr>
          <w:b/>
          <w:bCs/>
          <w:lang w:val="en-US"/>
        </w:rPr>
        <w:lastRenderedPageBreak/>
        <w:t xml:space="preserve">F3 </w:t>
      </w:r>
      <w:r w:rsidRPr="00323B2D">
        <w:rPr>
          <w:lang w:val="en-US"/>
        </w:rPr>
        <w:t>Indicates the service is the responsibility of the Architect and the fee for the service is</w:t>
      </w:r>
      <w:r w:rsidR="00ED6A36">
        <w:rPr>
          <w:lang w:val="en-US"/>
        </w:rPr>
        <w:t xml:space="preserve"> </w:t>
      </w:r>
      <w:r w:rsidRPr="00323B2D">
        <w:rPr>
          <w:lang w:val="en-US"/>
        </w:rPr>
        <w:t xml:space="preserve">payable </w:t>
      </w:r>
      <w:proofErr w:type="gramStart"/>
      <w:r w:rsidRPr="00323B2D">
        <w:rPr>
          <w:lang w:val="en-US"/>
        </w:rPr>
        <w:t>on the basis of</w:t>
      </w:r>
      <w:proofErr w:type="gramEnd"/>
      <w:r w:rsidRPr="00323B2D">
        <w:rPr>
          <w:lang w:val="en-US"/>
        </w:rPr>
        <w:t xml:space="preserve"> Time-Based Rates and Reimbursable Expenses as stated in</w:t>
      </w:r>
      <w:r w:rsidR="00ED6A36" w:rsidRPr="00ED6A36">
        <w:rPr>
          <w:rFonts w:eastAsia="MS Gothic"/>
          <w:b/>
          <w:bCs/>
          <w:color w:val="365F91"/>
          <w:sz w:val="28"/>
          <w:szCs w:val="28"/>
          <w:lang w:val="en-US"/>
        </w:rPr>
        <w:t xml:space="preserve"> </w:t>
      </w:r>
      <w:r w:rsidR="00ED6A36" w:rsidRPr="00D051F4">
        <w:rPr>
          <w:b/>
          <w:bCs/>
          <w:lang w:val="en-US"/>
        </w:rPr>
        <w:t>APPENDIX A – PRICING FORM</w:t>
      </w:r>
      <w:r w:rsidR="00ED6A36" w:rsidRPr="00ED6A36">
        <w:rPr>
          <w:lang w:val="en-US"/>
        </w:rPr>
        <w:t xml:space="preserve"> of the Proposal.</w:t>
      </w:r>
    </w:p>
    <w:p w14:paraId="1EC26918" w14:textId="77777777" w:rsidR="003E6135" w:rsidRDefault="003E6135" w:rsidP="003E6135">
      <w:pPr>
        <w:pStyle w:val="ListParagraph"/>
        <w:ind w:left="763"/>
        <w:rPr>
          <w:lang w:val="en-US"/>
        </w:rPr>
      </w:pPr>
    </w:p>
    <w:p w14:paraId="6B9A2C43" w14:textId="77777777" w:rsidR="003E6135" w:rsidRDefault="00323B2D" w:rsidP="003E6135">
      <w:pPr>
        <w:pStyle w:val="ListParagraph"/>
        <w:ind w:left="763"/>
        <w:rPr>
          <w:lang w:val="en-US"/>
        </w:rPr>
      </w:pPr>
      <w:r w:rsidRPr="00ED6A36">
        <w:rPr>
          <w:b/>
          <w:bCs/>
          <w:lang w:val="en-US"/>
        </w:rPr>
        <w:t>N/A</w:t>
      </w:r>
      <w:r w:rsidRPr="00323B2D">
        <w:rPr>
          <w:lang w:val="en-US"/>
        </w:rPr>
        <w:t xml:space="preserve"> (or an item left blank) indicates the service is not anticipated to be required at</w:t>
      </w:r>
      <w:r w:rsidR="00ED6A36">
        <w:rPr>
          <w:lang w:val="en-US"/>
        </w:rPr>
        <w:t xml:space="preserve"> </w:t>
      </w:r>
      <w:r w:rsidRPr="00323B2D">
        <w:rPr>
          <w:lang w:val="en-US"/>
        </w:rPr>
        <w:t>the time of contract signing and will not be provided by the Architect nor the Client. If</w:t>
      </w:r>
      <w:r w:rsidR="00ED6A36">
        <w:rPr>
          <w:lang w:val="en-US"/>
        </w:rPr>
        <w:t xml:space="preserve"> </w:t>
      </w:r>
      <w:r w:rsidRPr="00323B2D">
        <w:rPr>
          <w:lang w:val="en-US"/>
        </w:rPr>
        <w:t>the item is subsequently determined to be required, it shall be an Additional Service.</w:t>
      </w:r>
    </w:p>
    <w:p w14:paraId="7C29866B" w14:textId="77777777" w:rsidR="003E6135" w:rsidRDefault="003E6135" w:rsidP="003E6135">
      <w:pPr>
        <w:pStyle w:val="ListParagraph"/>
        <w:ind w:left="763"/>
        <w:rPr>
          <w:b/>
          <w:bCs/>
          <w:lang w:val="en-US"/>
        </w:rPr>
      </w:pPr>
    </w:p>
    <w:p w14:paraId="72A04333" w14:textId="77777777" w:rsidR="003E6135" w:rsidRDefault="00323B2D" w:rsidP="003E6135">
      <w:pPr>
        <w:pStyle w:val="ListParagraph"/>
        <w:ind w:left="763"/>
        <w:rPr>
          <w:lang w:val="en-US"/>
        </w:rPr>
      </w:pPr>
      <w:r w:rsidRPr="00ED6A36">
        <w:rPr>
          <w:b/>
          <w:bCs/>
          <w:lang w:val="en-US"/>
        </w:rPr>
        <w:t xml:space="preserve">C </w:t>
      </w:r>
      <w:r w:rsidRPr="00323B2D">
        <w:rPr>
          <w:lang w:val="en-US"/>
        </w:rPr>
        <w:t>Indicates the service is required but will be the responsibility of the Client and not the</w:t>
      </w:r>
      <w:r w:rsidR="00ED6A36">
        <w:rPr>
          <w:lang w:val="en-US"/>
        </w:rPr>
        <w:t xml:space="preserve"> </w:t>
      </w:r>
      <w:r w:rsidRPr="00323B2D">
        <w:rPr>
          <w:lang w:val="en-US"/>
        </w:rPr>
        <w:t>Architect.</w:t>
      </w:r>
    </w:p>
    <w:p w14:paraId="4F381318" w14:textId="77777777" w:rsidR="003E6135" w:rsidRDefault="003E6135" w:rsidP="003E6135">
      <w:pPr>
        <w:pStyle w:val="ListParagraph"/>
        <w:ind w:left="763"/>
        <w:rPr>
          <w:lang w:val="en-US"/>
        </w:rPr>
      </w:pPr>
    </w:p>
    <w:p w14:paraId="2C46C196" w14:textId="77777777" w:rsidR="003E6135" w:rsidRDefault="00323B2D" w:rsidP="003E6135">
      <w:pPr>
        <w:pStyle w:val="ListParagraph"/>
        <w:ind w:left="763"/>
        <w:rPr>
          <w:lang w:val="en-US"/>
        </w:rPr>
      </w:pPr>
      <w:r w:rsidRPr="00323B2D">
        <w:rPr>
          <w:lang w:val="en-US"/>
        </w:rPr>
        <w:t>Notes:</w:t>
      </w:r>
    </w:p>
    <w:p w14:paraId="4FDD9268" w14:textId="0E8A4992" w:rsidR="003E6135" w:rsidRDefault="00ED6A36" w:rsidP="008A1527">
      <w:pPr>
        <w:pStyle w:val="ListParagraph"/>
        <w:numPr>
          <w:ilvl w:val="1"/>
          <w:numId w:val="36"/>
        </w:numPr>
        <w:rPr>
          <w:lang w:val="en-US"/>
        </w:rPr>
      </w:pPr>
      <w:r>
        <w:rPr>
          <w:lang w:val="en-US"/>
        </w:rPr>
        <w:t>A</w:t>
      </w:r>
      <w:r w:rsidR="00323B2D" w:rsidRPr="00ED6A36">
        <w:rPr>
          <w:lang w:val="en-US"/>
        </w:rPr>
        <w:t xml:space="preserve"> strikethrough of text in this section 2.</w:t>
      </w:r>
      <w:r w:rsidR="00677349">
        <w:rPr>
          <w:lang w:val="en-US"/>
        </w:rPr>
        <w:t>5</w:t>
      </w:r>
      <w:r w:rsidR="00323B2D" w:rsidRPr="00ED6A36">
        <w:rPr>
          <w:lang w:val="en-US"/>
        </w:rPr>
        <w:t xml:space="preserve"> indicates a deletion of standard text from</w:t>
      </w:r>
      <w:r>
        <w:rPr>
          <w:lang w:val="en-US"/>
        </w:rPr>
        <w:t xml:space="preserve"> </w:t>
      </w:r>
      <w:r w:rsidR="00323B2D" w:rsidRPr="00ED6A36">
        <w:rPr>
          <w:lang w:val="en-US"/>
        </w:rPr>
        <w:t>the RAIC Document Six Schedule A standard text.</w:t>
      </w:r>
    </w:p>
    <w:p w14:paraId="5AFD3D98" w14:textId="57B92F50" w:rsidR="00A2408C" w:rsidRPr="00CF224A" w:rsidRDefault="00CF224A" w:rsidP="00CF224A">
      <w:pPr>
        <w:pStyle w:val="ListParagraph"/>
        <w:numPr>
          <w:ilvl w:val="1"/>
          <w:numId w:val="36"/>
        </w:numPr>
        <w:rPr>
          <w:lang w:val="en-US"/>
        </w:rPr>
      </w:pPr>
      <w:r>
        <w:rPr>
          <w:lang w:val="en-US"/>
        </w:rPr>
        <w:t xml:space="preserve">Addition </w:t>
      </w:r>
      <w:r w:rsidR="00323B2D" w:rsidRPr="003E6135">
        <w:rPr>
          <w:lang w:val="en-US"/>
        </w:rPr>
        <w:t>text</w:t>
      </w:r>
      <w:r>
        <w:rPr>
          <w:lang w:val="en-US"/>
        </w:rPr>
        <w:t xml:space="preserve"> in RED</w:t>
      </w:r>
      <w:r w:rsidR="00323B2D" w:rsidRPr="003E6135">
        <w:rPr>
          <w:lang w:val="en-US"/>
        </w:rPr>
        <w:t xml:space="preserve"> indicates an addition to the RAIC Document Six</w:t>
      </w:r>
    </w:p>
    <w:p w14:paraId="2DF4CE65" w14:textId="77777777" w:rsidR="00A2408C" w:rsidRDefault="00A2408C" w:rsidP="00323B2D">
      <w:pPr>
        <w:autoSpaceDE/>
        <w:autoSpaceDN/>
        <w:spacing w:after="200" w:line="276" w:lineRule="auto"/>
        <w:rPr>
          <w:b/>
          <w:bCs/>
          <w:color w:val="EE0000"/>
        </w:rPr>
      </w:pPr>
    </w:p>
    <w:p w14:paraId="1C02DF7B" w14:textId="106501BE" w:rsidR="00A2408C" w:rsidRDefault="00CF224A" w:rsidP="00323B2D">
      <w:pPr>
        <w:autoSpaceDE/>
        <w:autoSpaceDN/>
        <w:spacing w:after="200" w:line="276" w:lineRule="auto"/>
        <w:rPr>
          <w:b/>
          <w:bCs/>
          <w:color w:val="EE0000"/>
        </w:rPr>
      </w:pPr>
      <w:r w:rsidRPr="00CF224A">
        <w:rPr>
          <w:lang w:val="en-US"/>
        </w:rPr>
        <w:t xml:space="preserve">See Schedule A in </w:t>
      </w:r>
      <w:r w:rsidRPr="00D051F4">
        <w:rPr>
          <w:b/>
          <w:bCs/>
          <w:color w:val="000000" w:themeColor="text1"/>
          <w:lang w:val="en-US"/>
        </w:rPr>
        <w:t>Exhibit I – RAIC Document 6 Schedule A &amp;B</w:t>
      </w:r>
    </w:p>
    <w:p w14:paraId="158E4253" w14:textId="77777777" w:rsidR="00A2408C" w:rsidRDefault="00A2408C" w:rsidP="00323B2D">
      <w:pPr>
        <w:autoSpaceDE/>
        <w:autoSpaceDN/>
        <w:spacing w:after="200" w:line="276" w:lineRule="auto"/>
        <w:rPr>
          <w:b/>
          <w:bCs/>
          <w:color w:val="EE0000"/>
        </w:rPr>
      </w:pPr>
    </w:p>
    <w:p w14:paraId="57216A9F" w14:textId="77777777" w:rsidR="00A2408C" w:rsidRDefault="00A2408C" w:rsidP="00323B2D">
      <w:pPr>
        <w:autoSpaceDE/>
        <w:autoSpaceDN/>
        <w:spacing w:after="200" w:line="276" w:lineRule="auto"/>
        <w:rPr>
          <w:b/>
          <w:bCs/>
          <w:color w:val="EE0000"/>
        </w:rPr>
      </w:pPr>
    </w:p>
    <w:p w14:paraId="4BD2D76F" w14:textId="77777777" w:rsidR="00CF224A" w:rsidRDefault="00CF224A" w:rsidP="00323B2D">
      <w:pPr>
        <w:autoSpaceDE/>
        <w:autoSpaceDN/>
        <w:spacing w:after="200" w:line="276" w:lineRule="auto"/>
        <w:rPr>
          <w:b/>
          <w:bCs/>
          <w:color w:val="EE0000"/>
        </w:rPr>
      </w:pPr>
    </w:p>
    <w:p w14:paraId="717C60A6" w14:textId="77777777" w:rsidR="00CF224A" w:rsidRDefault="00CF224A" w:rsidP="00323B2D">
      <w:pPr>
        <w:autoSpaceDE/>
        <w:autoSpaceDN/>
        <w:spacing w:after="200" w:line="276" w:lineRule="auto"/>
        <w:rPr>
          <w:b/>
          <w:bCs/>
          <w:color w:val="EE0000"/>
        </w:rPr>
      </w:pPr>
    </w:p>
    <w:p w14:paraId="22B023BD" w14:textId="77777777" w:rsidR="00CF224A" w:rsidRDefault="00CF224A" w:rsidP="00323B2D">
      <w:pPr>
        <w:autoSpaceDE/>
        <w:autoSpaceDN/>
        <w:spacing w:after="200" w:line="276" w:lineRule="auto"/>
        <w:rPr>
          <w:b/>
          <w:bCs/>
          <w:color w:val="EE0000"/>
        </w:rPr>
      </w:pPr>
    </w:p>
    <w:p w14:paraId="163DDA9E" w14:textId="77777777" w:rsidR="00A2408C" w:rsidRDefault="00A2408C" w:rsidP="00323B2D">
      <w:pPr>
        <w:autoSpaceDE/>
        <w:autoSpaceDN/>
        <w:spacing w:after="200" w:line="276" w:lineRule="auto"/>
        <w:rPr>
          <w:b/>
          <w:bCs/>
          <w:color w:val="EE0000"/>
        </w:rPr>
      </w:pPr>
    </w:p>
    <w:p w14:paraId="248928A7" w14:textId="77777777" w:rsidR="00A2408C" w:rsidRDefault="00A2408C" w:rsidP="00323B2D">
      <w:pPr>
        <w:autoSpaceDE/>
        <w:autoSpaceDN/>
        <w:spacing w:after="200" w:line="276" w:lineRule="auto"/>
        <w:rPr>
          <w:b/>
          <w:bCs/>
          <w:color w:val="EE0000"/>
        </w:rPr>
      </w:pPr>
    </w:p>
    <w:p w14:paraId="5D89C0DE" w14:textId="77777777" w:rsidR="00A2408C" w:rsidRDefault="00A2408C" w:rsidP="00323B2D">
      <w:pPr>
        <w:autoSpaceDE/>
        <w:autoSpaceDN/>
        <w:spacing w:after="200" w:line="276" w:lineRule="auto"/>
        <w:rPr>
          <w:b/>
          <w:bCs/>
          <w:color w:val="EE0000"/>
        </w:rPr>
      </w:pPr>
    </w:p>
    <w:p w14:paraId="3A2D5133" w14:textId="77777777" w:rsidR="00A2408C" w:rsidRDefault="00A2408C" w:rsidP="00323B2D">
      <w:pPr>
        <w:autoSpaceDE/>
        <w:autoSpaceDN/>
        <w:spacing w:after="200" w:line="276" w:lineRule="auto"/>
        <w:rPr>
          <w:b/>
          <w:bCs/>
          <w:color w:val="EE0000"/>
        </w:rPr>
      </w:pPr>
    </w:p>
    <w:p w14:paraId="0CBC512B" w14:textId="77777777" w:rsidR="00A2408C" w:rsidRDefault="00A2408C" w:rsidP="00323B2D">
      <w:pPr>
        <w:autoSpaceDE/>
        <w:autoSpaceDN/>
        <w:spacing w:after="200" w:line="276" w:lineRule="auto"/>
        <w:rPr>
          <w:b/>
          <w:bCs/>
          <w:color w:val="EE0000"/>
        </w:rPr>
      </w:pPr>
    </w:p>
    <w:p w14:paraId="4289F3F5" w14:textId="77777777" w:rsidR="00A2408C" w:rsidRDefault="00A2408C" w:rsidP="00323B2D">
      <w:pPr>
        <w:autoSpaceDE/>
        <w:autoSpaceDN/>
        <w:spacing w:after="200" w:line="276" w:lineRule="auto"/>
        <w:rPr>
          <w:b/>
          <w:bCs/>
          <w:color w:val="EE0000"/>
        </w:rPr>
      </w:pPr>
    </w:p>
    <w:p w14:paraId="39E69AEB" w14:textId="77777777" w:rsidR="00A2408C" w:rsidRDefault="00A2408C" w:rsidP="00323B2D">
      <w:pPr>
        <w:autoSpaceDE/>
        <w:autoSpaceDN/>
        <w:spacing w:after="200" w:line="276" w:lineRule="auto"/>
        <w:rPr>
          <w:b/>
          <w:bCs/>
          <w:color w:val="EE0000"/>
        </w:rPr>
      </w:pPr>
    </w:p>
    <w:p w14:paraId="3A5BFA15" w14:textId="77777777" w:rsidR="00A2408C" w:rsidRDefault="00A2408C" w:rsidP="00323B2D">
      <w:pPr>
        <w:autoSpaceDE/>
        <w:autoSpaceDN/>
        <w:spacing w:after="200" w:line="276" w:lineRule="auto"/>
        <w:rPr>
          <w:b/>
          <w:bCs/>
          <w:color w:val="EE0000"/>
        </w:rPr>
      </w:pPr>
    </w:p>
    <w:p w14:paraId="0E9A8564" w14:textId="77777777" w:rsidR="00A2408C" w:rsidRDefault="00A2408C" w:rsidP="00323B2D">
      <w:pPr>
        <w:autoSpaceDE/>
        <w:autoSpaceDN/>
        <w:spacing w:after="200" w:line="276" w:lineRule="auto"/>
        <w:rPr>
          <w:b/>
          <w:bCs/>
          <w:color w:val="EE0000"/>
        </w:rPr>
      </w:pPr>
    </w:p>
    <w:p w14:paraId="57E33FEF" w14:textId="77777777" w:rsidR="00A2408C" w:rsidRDefault="00A2408C" w:rsidP="00323B2D">
      <w:pPr>
        <w:autoSpaceDE/>
        <w:autoSpaceDN/>
        <w:spacing w:after="200" w:line="276" w:lineRule="auto"/>
        <w:rPr>
          <w:b/>
          <w:bCs/>
          <w:color w:val="EE0000"/>
        </w:rPr>
      </w:pPr>
    </w:p>
    <w:p w14:paraId="4F7C4C10" w14:textId="127FB80D" w:rsidR="004E4E07" w:rsidRPr="00323B2D" w:rsidRDefault="0043766F" w:rsidP="00323B2D">
      <w:pPr>
        <w:autoSpaceDE/>
        <w:autoSpaceDN/>
        <w:spacing w:after="200" w:line="276" w:lineRule="auto"/>
        <w:rPr>
          <w:rFonts w:ascii="Calibri" w:eastAsia="MS Mincho" w:hAnsi="Calibri" w:cs="Times New Roman"/>
          <w:kern w:val="0"/>
          <w:lang w:val="en-US"/>
          <w14:ligatures w14:val="none"/>
        </w:rPr>
      </w:pPr>
      <w:r w:rsidRPr="00323B2D">
        <w:rPr>
          <w:rStyle w:val="Heading2Char"/>
        </w:rPr>
        <w:lastRenderedPageBreak/>
        <w:t>Part B: The RFP Process</w:t>
      </w:r>
    </w:p>
    <w:p w14:paraId="3704DDD8" w14:textId="0350A1AF" w:rsidR="00A77FE1" w:rsidRPr="00492E4F" w:rsidRDefault="00A77FE1" w:rsidP="008A47C1">
      <w:r w:rsidRPr="00492E4F">
        <w:t xml:space="preserve">Part B details the terms and conditions of how this RFP process will be run by the </w:t>
      </w:r>
      <w:r w:rsidR="00736D56">
        <w:t>TNG</w:t>
      </w:r>
      <w:r w:rsidRPr="00CF224A">
        <w:t xml:space="preserve">, and how the Architect will be selected. Respondents to this RFP must ensure they follow all </w:t>
      </w:r>
      <w:r w:rsidRPr="00492E4F">
        <w:t>the terms detailed below. Failure to follow the terms of this Part B may result in a Proposal being rejected.</w:t>
      </w:r>
    </w:p>
    <w:p w14:paraId="354DD1D4" w14:textId="77777777" w:rsidR="00070001" w:rsidRPr="00492E4F" w:rsidRDefault="00070001" w:rsidP="00A77FE1"/>
    <w:p w14:paraId="68466958" w14:textId="77777777" w:rsidR="00070001" w:rsidRPr="00492E4F" w:rsidRDefault="00070001" w:rsidP="006F373B">
      <w:pPr>
        <w:pStyle w:val="Heading3"/>
        <w:rPr>
          <w:sz w:val="21"/>
          <w:szCs w:val="21"/>
          <w:lang w:val="en-US"/>
        </w:rPr>
      </w:pPr>
      <w:r w:rsidRPr="00492E4F">
        <w:rPr>
          <w:sz w:val="21"/>
          <w:szCs w:val="21"/>
          <w:lang w:val="en-US"/>
        </w:rPr>
        <w:t>1. Key Details:</w:t>
      </w:r>
    </w:p>
    <w:p w14:paraId="70443BB1" w14:textId="77777777" w:rsidR="00070001" w:rsidRPr="00492E4F" w:rsidRDefault="00070001" w:rsidP="00070001">
      <w:pPr>
        <w:pStyle w:val="Heading3"/>
        <w:rPr>
          <w:sz w:val="21"/>
          <w:szCs w:val="21"/>
          <w:lang w:val="en-US"/>
        </w:rPr>
      </w:pPr>
      <w:r w:rsidRPr="00492E4F">
        <w:rPr>
          <w:sz w:val="21"/>
          <w:szCs w:val="21"/>
          <w:lang w:val="en-US"/>
        </w:rPr>
        <w:t>1.1. Questions Regarding this RFP:</w:t>
      </w:r>
    </w:p>
    <w:p w14:paraId="4BFC8043" w14:textId="58557A56" w:rsidR="00070001" w:rsidRPr="001B19B5" w:rsidRDefault="00070001" w:rsidP="004B2DDB">
      <w:pPr>
        <w:rPr>
          <w:lang w:val="en-US"/>
        </w:rPr>
      </w:pPr>
      <w:r w:rsidRPr="00070001">
        <w:rPr>
          <w:lang w:val="en-US"/>
        </w:rPr>
        <w:t xml:space="preserve">Any question a </w:t>
      </w:r>
      <w:r w:rsidRPr="001B19B5">
        <w:rPr>
          <w:lang w:val="en-US"/>
        </w:rPr>
        <w:t xml:space="preserve">Respondent has related to this RFP process must be submitted to the </w:t>
      </w:r>
      <w:r w:rsidR="00736D56">
        <w:rPr>
          <w:lang w:val="en-US"/>
        </w:rPr>
        <w:t>TNG</w:t>
      </w:r>
      <w:r w:rsidR="006F373B" w:rsidRPr="001B19B5">
        <w:rPr>
          <w:lang w:val="en-US"/>
        </w:rPr>
        <w:t xml:space="preserve"> </w:t>
      </w:r>
      <w:r w:rsidR="006833AA" w:rsidRPr="001B19B5">
        <w:rPr>
          <w:lang w:val="en-US"/>
        </w:rPr>
        <w:t xml:space="preserve">by emailing a </w:t>
      </w:r>
      <w:r w:rsidR="007E5808" w:rsidRPr="001B19B5">
        <w:rPr>
          <w:lang w:val="en-US"/>
        </w:rPr>
        <w:t>question to Crystal Ve</w:t>
      </w:r>
      <w:r w:rsidR="002A7754" w:rsidRPr="001B19B5">
        <w:rPr>
          <w:lang w:val="en-US"/>
        </w:rPr>
        <w:t>rhaeghe</w:t>
      </w:r>
      <w:r w:rsidR="001B19B5" w:rsidRPr="001B19B5">
        <w:rPr>
          <w:lang w:val="en-US"/>
        </w:rPr>
        <w:t>, Ts</w:t>
      </w:r>
      <w:r w:rsidR="001B19B5">
        <w:rPr>
          <w:lang w:val="en-US"/>
        </w:rPr>
        <w:t>̂</w:t>
      </w:r>
      <w:r w:rsidR="001B19B5" w:rsidRPr="001B19B5">
        <w:rPr>
          <w:lang w:val="en-US"/>
        </w:rPr>
        <w:t>ilhqot’in Nation Children &amp; Family Infrastructure Project Manager</w:t>
      </w:r>
      <w:r w:rsidR="002A7754" w:rsidRPr="001B19B5">
        <w:rPr>
          <w:lang w:val="en-US"/>
        </w:rPr>
        <w:t>.</w:t>
      </w:r>
    </w:p>
    <w:p w14:paraId="25BBC40E" w14:textId="77777777" w:rsidR="004B2DDB" w:rsidRPr="001B19B5" w:rsidRDefault="004B2DDB" w:rsidP="004B2DDB">
      <w:pPr>
        <w:rPr>
          <w:lang w:val="en-US"/>
        </w:rPr>
      </w:pPr>
    </w:p>
    <w:p w14:paraId="3BF5C225" w14:textId="2CB9FB0E" w:rsidR="00070001" w:rsidRDefault="00070001" w:rsidP="004B2DDB">
      <w:pPr>
        <w:rPr>
          <w:lang w:val="en-US"/>
        </w:rPr>
      </w:pPr>
      <w:r w:rsidRPr="001B19B5">
        <w:rPr>
          <w:lang w:val="en-US"/>
        </w:rPr>
        <w:t xml:space="preserve">Questions regarding this RFP must not be submitted to the </w:t>
      </w:r>
      <w:r w:rsidR="00736D56">
        <w:rPr>
          <w:lang w:val="en-US"/>
        </w:rPr>
        <w:t>TNG</w:t>
      </w:r>
      <w:r w:rsidRPr="001B19B5">
        <w:rPr>
          <w:lang w:val="en-US"/>
        </w:rPr>
        <w:t xml:space="preserve"> via any other method</w:t>
      </w:r>
      <w:r w:rsidR="006F373B" w:rsidRPr="001B19B5">
        <w:rPr>
          <w:lang w:val="en-US"/>
        </w:rPr>
        <w:t xml:space="preserve"> a</w:t>
      </w:r>
      <w:r w:rsidRPr="001B19B5">
        <w:rPr>
          <w:lang w:val="en-US"/>
        </w:rPr>
        <w:t>nswers to questions received will be provided either directly to the Respondent or via an</w:t>
      </w:r>
      <w:r w:rsidR="0072546E" w:rsidRPr="001B19B5">
        <w:rPr>
          <w:lang w:val="en-US"/>
        </w:rPr>
        <w:t xml:space="preserve"> </w:t>
      </w:r>
      <w:r w:rsidRPr="001B19B5">
        <w:rPr>
          <w:lang w:val="en-US"/>
        </w:rPr>
        <w:t>addendum to all Respondents. Information obtained from</w:t>
      </w:r>
      <w:r w:rsidR="0072546E" w:rsidRPr="001B19B5">
        <w:rPr>
          <w:lang w:val="en-US"/>
        </w:rPr>
        <w:t xml:space="preserve"> </w:t>
      </w:r>
      <w:r w:rsidRPr="001B19B5">
        <w:rPr>
          <w:lang w:val="en-US"/>
        </w:rPr>
        <w:t xml:space="preserve">any source other than the </w:t>
      </w:r>
      <w:r w:rsidR="00736D56">
        <w:rPr>
          <w:lang w:val="en-US"/>
        </w:rPr>
        <w:t>TNG</w:t>
      </w:r>
      <w:r w:rsidRPr="001B19B5">
        <w:rPr>
          <w:lang w:val="en-US"/>
        </w:rPr>
        <w:t xml:space="preserve"> through </w:t>
      </w:r>
      <w:r w:rsidR="001B19B5" w:rsidRPr="001B19B5">
        <w:rPr>
          <w:lang w:val="en-US"/>
        </w:rPr>
        <w:t>Crystal Verhaeghe, Ts</w:t>
      </w:r>
      <w:r w:rsidR="001B19B5">
        <w:rPr>
          <w:lang w:val="en-US"/>
        </w:rPr>
        <w:t>̂</w:t>
      </w:r>
      <w:r w:rsidR="001B19B5" w:rsidRPr="001B19B5">
        <w:rPr>
          <w:lang w:val="en-US"/>
        </w:rPr>
        <w:t>ilhqot’in Nation Children &amp; Family Infrastructure Project Manager</w:t>
      </w:r>
      <w:r w:rsidR="00F67952" w:rsidRPr="00070001">
        <w:rPr>
          <w:lang w:val="en-US"/>
        </w:rPr>
        <w:t xml:space="preserve"> </w:t>
      </w:r>
      <w:r w:rsidRPr="00070001">
        <w:rPr>
          <w:lang w:val="en-US"/>
        </w:rPr>
        <w:t>is unofficial and must not</w:t>
      </w:r>
      <w:r w:rsidR="0072546E" w:rsidRPr="00492E4F">
        <w:rPr>
          <w:lang w:val="en-US"/>
        </w:rPr>
        <w:t xml:space="preserve"> </w:t>
      </w:r>
      <w:r w:rsidRPr="00070001">
        <w:rPr>
          <w:lang w:val="en-US"/>
        </w:rPr>
        <w:t>be relied upon as part of this RFP.</w:t>
      </w:r>
    </w:p>
    <w:p w14:paraId="1E3EC23C" w14:textId="77777777" w:rsidR="004B2DDB" w:rsidRPr="00070001" w:rsidRDefault="004B2DDB" w:rsidP="004B2DDB">
      <w:pPr>
        <w:rPr>
          <w:lang w:val="en-US"/>
        </w:rPr>
      </w:pPr>
    </w:p>
    <w:p w14:paraId="38653FCA" w14:textId="426E260A" w:rsidR="00070001" w:rsidRDefault="00070001" w:rsidP="004B2DDB">
      <w:pPr>
        <w:rPr>
          <w:lang w:val="en-US"/>
        </w:rPr>
      </w:pPr>
      <w:r w:rsidRPr="00070001">
        <w:rPr>
          <w:lang w:val="en-US"/>
        </w:rPr>
        <w:t>All questions regarding this RFP must be submitted prior to the ‘Deadline for Questions’</w:t>
      </w:r>
      <w:r w:rsidR="0072546E" w:rsidRPr="00492E4F">
        <w:rPr>
          <w:lang w:val="en-US"/>
        </w:rPr>
        <w:t xml:space="preserve"> </w:t>
      </w:r>
      <w:r w:rsidRPr="00070001">
        <w:rPr>
          <w:lang w:val="en-US"/>
        </w:rPr>
        <w:t>detailed under Section 1.2 of this Part B. Questions received after the Deadline for Questions</w:t>
      </w:r>
      <w:r w:rsidR="0072546E" w:rsidRPr="00492E4F">
        <w:rPr>
          <w:lang w:val="en-US"/>
        </w:rPr>
        <w:t xml:space="preserve"> </w:t>
      </w:r>
      <w:r w:rsidRPr="00070001">
        <w:rPr>
          <w:lang w:val="en-US"/>
        </w:rPr>
        <w:t>will be addressed if time permits.</w:t>
      </w:r>
    </w:p>
    <w:p w14:paraId="01C3D44C" w14:textId="77777777" w:rsidR="004B2DDB" w:rsidRPr="00070001" w:rsidRDefault="004B2DDB" w:rsidP="004B2DDB">
      <w:pPr>
        <w:rPr>
          <w:lang w:val="en-US"/>
        </w:rPr>
      </w:pPr>
    </w:p>
    <w:p w14:paraId="69358C8C" w14:textId="6FE0DDB8" w:rsidR="00070001" w:rsidRPr="00070001" w:rsidRDefault="00070001" w:rsidP="004B2DDB">
      <w:pPr>
        <w:rPr>
          <w:lang w:val="en-US"/>
        </w:rPr>
      </w:pPr>
      <w:r w:rsidRPr="00070001">
        <w:rPr>
          <w:lang w:val="en-US"/>
        </w:rPr>
        <w:t>The Respondent is solely responsible for seeking any clarification required regarding this RFP,</w:t>
      </w:r>
      <w:r w:rsidR="0072546E" w:rsidRPr="00492E4F">
        <w:rPr>
          <w:lang w:val="en-US"/>
        </w:rPr>
        <w:t xml:space="preserve"> </w:t>
      </w:r>
      <w:r w:rsidRPr="00070001">
        <w:rPr>
          <w:lang w:val="en-US"/>
        </w:rPr>
        <w:t>and the</w:t>
      </w:r>
      <w:r w:rsidR="005B4D36">
        <w:rPr>
          <w:lang w:val="en-US"/>
        </w:rPr>
        <w:t xml:space="preserve"> </w:t>
      </w:r>
      <w:r w:rsidR="00C129D9">
        <w:rPr>
          <w:lang w:val="en-US"/>
        </w:rPr>
        <w:t xml:space="preserve">TNG </w:t>
      </w:r>
      <w:r w:rsidRPr="00070001">
        <w:rPr>
          <w:lang w:val="en-US"/>
        </w:rPr>
        <w:t>shall not be held responsible for any misunderstanding by the Respondent.</w:t>
      </w:r>
    </w:p>
    <w:p w14:paraId="465DD051" w14:textId="77777777" w:rsidR="00070001" w:rsidRPr="00070001" w:rsidRDefault="00070001" w:rsidP="0072546E">
      <w:pPr>
        <w:pStyle w:val="Heading3"/>
        <w:rPr>
          <w:lang w:val="en-US"/>
        </w:rPr>
      </w:pPr>
      <w:r w:rsidRPr="00070001">
        <w:rPr>
          <w:lang w:val="en-US"/>
        </w:rPr>
        <w:t>1.2. Timetable:</w:t>
      </w:r>
    </w:p>
    <w:p w14:paraId="5D77FE46" w14:textId="1532BCB9" w:rsidR="00070001" w:rsidRPr="00070001" w:rsidRDefault="00070001" w:rsidP="003F62EE">
      <w:pPr>
        <w:rPr>
          <w:lang w:val="en-US"/>
        </w:rPr>
      </w:pPr>
      <w:r w:rsidRPr="00070001">
        <w:rPr>
          <w:lang w:val="en-US"/>
        </w:rPr>
        <w:t xml:space="preserve">This RFP process will run to the following timetable. This timetable may be amended at </w:t>
      </w:r>
      <w:r w:rsidR="003439A9">
        <w:rPr>
          <w:lang w:val="en-US"/>
        </w:rPr>
        <w:t xml:space="preserve">TNG’s </w:t>
      </w:r>
      <w:r w:rsidRPr="00070001">
        <w:rPr>
          <w:lang w:val="en-US"/>
        </w:rPr>
        <w:t>discretion through the issuance of an addendum to this RFP.</w:t>
      </w:r>
    </w:p>
    <w:p w14:paraId="10BB3D28" w14:textId="77777777" w:rsidR="003F62EE" w:rsidRDefault="003F62EE" w:rsidP="003F62EE">
      <w:pPr>
        <w:rPr>
          <w:color w:val="EE0000"/>
          <w:lang w:val="en-US"/>
        </w:rPr>
      </w:pPr>
    </w:p>
    <w:p w14:paraId="69EC9B8C" w14:textId="309A6D39" w:rsidR="00070001" w:rsidRPr="00E32113" w:rsidRDefault="00070001" w:rsidP="003F62EE">
      <w:pPr>
        <w:rPr>
          <w:color w:val="000000" w:themeColor="text1"/>
          <w:lang w:val="en-US"/>
        </w:rPr>
      </w:pPr>
      <w:r w:rsidRPr="00E32113">
        <w:rPr>
          <w:color w:val="000000" w:themeColor="text1"/>
          <w:lang w:val="en-US"/>
        </w:rPr>
        <w:t xml:space="preserve">Issue Date of this RFP </w:t>
      </w:r>
      <w:r w:rsidR="003F62EE" w:rsidRPr="00E32113">
        <w:rPr>
          <w:color w:val="000000" w:themeColor="text1"/>
          <w:lang w:val="en-US"/>
        </w:rPr>
        <w:tab/>
      </w:r>
      <w:r w:rsidR="003F62EE" w:rsidRPr="00E32113">
        <w:rPr>
          <w:color w:val="000000" w:themeColor="text1"/>
          <w:lang w:val="en-US"/>
        </w:rPr>
        <w:tab/>
        <w:t xml:space="preserve">March </w:t>
      </w:r>
      <w:r w:rsidR="00D35B0C" w:rsidRPr="00E32113">
        <w:rPr>
          <w:color w:val="000000" w:themeColor="text1"/>
          <w:lang w:val="en-US"/>
        </w:rPr>
        <w:t>25th</w:t>
      </w:r>
      <w:r w:rsidR="003F62EE" w:rsidRPr="00E32113">
        <w:rPr>
          <w:color w:val="000000" w:themeColor="text1"/>
          <w:lang w:val="en-US"/>
        </w:rPr>
        <w:t>, 2026</w:t>
      </w:r>
      <w:r w:rsidR="00617321" w:rsidRPr="00E32113">
        <w:rPr>
          <w:color w:val="000000" w:themeColor="text1"/>
          <w:lang w:val="en-US"/>
        </w:rPr>
        <w:t xml:space="preserve"> </w:t>
      </w:r>
    </w:p>
    <w:p w14:paraId="3518493D" w14:textId="4136B980" w:rsidR="00070001" w:rsidRPr="00E32113" w:rsidRDefault="00070001" w:rsidP="003F62EE">
      <w:pPr>
        <w:rPr>
          <w:color w:val="000000" w:themeColor="text1"/>
          <w:lang w:val="en-US"/>
        </w:rPr>
      </w:pPr>
      <w:r w:rsidRPr="00E32113">
        <w:rPr>
          <w:color w:val="000000" w:themeColor="text1"/>
          <w:lang w:val="en-US"/>
        </w:rPr>
        <w:t xml:space="preserve">Deadline for Questions </w:t>
      </w:r>
      <w:r w:rsidR="003F62EE" w:rsidRPr="00E32113">
        <w:rPr>
          <w:color w:val="000000" w:themeColor="text1"/>
          <w:lang w:val="en-US"/>
        </w:rPr>
        <w:tab/>
      </w:r>
      <w:r w:rsidR="003F62EE" w:rsidRPr="00E32113">
        <w:rPr>
          <w:color w:val="000000" w:themeColor="text1"/>
          <w:lang w:val="en-US"/>
        </w:rPr>
        <w:tab/>
      </w:r>
      <w:r w:rsidR="00D35B0C" w:rsidRPr="00E32113">
        <w:rPr>
          <w:color w:val="000000" w:themeColor="text1"/>
          <w:lang w:val="en-US"/>
        </w:rPr>
        <w:t>April 9th</w:t>
      </w:r>
      <w:r w:rsidR="00CF225A" w:rsidRPr="00E32113">
        <w:rPr>
          <w:color w:val="000000" w:themeColor="text1"/>
          <w:lang w:val="en-US"/>
        </w:rPr>
        <w:t>, 2026</w:t>
      </w:r>
    </w:p>
    <w:p w14:paraId="7FBE7AE7" w14:textId="3F8A06B0" w:rsidR="00070001" w:rsidRPr="00E32113" w:rsidRDefault="00070001" w:rsidP="003F62EE">
      <w:pPr>
        <w:rPr>
          <w:color w:val="000000" w:themeColor="text1"/>
          <w:lang w:val="en-US"/>
        </w:rPr>
      </w:pPr>
      <w:r w:rsidRPr="00E32113">
        <w:rPr>
          <w:color w:val="000000" w:themeColor="text1"/>
          <w:lang w:val="en-US"/>
        </w:rPr>
        <w:t xml:space="preserve">Last Day for Issue of Addenda </w:t>
      </w:r>
      <w:r w:rsidR="00EA7B2E" w:rsidRPr="00E32113">
        <w:rPr>
          <w:color w:val="000000" w:themeColor="text1"/>
          <w:lang w:val="en-US"/>
        </w:rPr>
        <w:tab/>
      </w:r>
      <w:r w:rsidR="00CB65A5" w:rsidRPr="00E32113">
        <w:rPr>
          <w:color w:val="000000" w:themeColor="text1"/>
          <w:lang w:val="en-US"/>
        </w:rPr>
        <w:t xml:space="preserve">April </w:t>
      </w:r>
      <w:r w:rsidR="00D35B0C" w:rsidRPr="00E32113">
        <w:rPr>
          <w:color w:val="000000" w:themeColor="text1"/>
          <w:lang w:val="en-US"/>
        </w:rPr>
        <w:t>17th</w:t>
      </w:r>
      <w:r w:rsidR="00CF225A" w:rsidRPr="00E32113">
        <w:rPr>
          <w:color w:val="000000" w:themeColor="text1"/>
          <w:lang w:val="en-US"/>
        </w:rPr>
        <w:t>, 2026</w:t>
      </w:r>
      <w:r w:rsidR="00617321" w:rsidRPr="00E32113">
        <w:rPr>
          <w:color w:val="000000" w:themeColor="text1"/>
          <w:lang w:val="en-US"/>
        </w:rPr>
        <w:t xml:space="preserve"> </w:t>
      </w:r>
    </w:p>
    <w:p w14:paraId="497DF6A4" w14:textId="044C217D" w:rsidR="00070001" w:rsidRPr="00E32113" w:rsidRDefault="00070001" w:rsidP="003F62EE">
      <w:pPr>
        <w:rPr>
          <w:color w:val="000000" w:themeColor="text1"/>
          <w:lang w:val="en-US"/>
        </w:rPr>
      </w:pPr>
      <w:r w:rsidRPr="00E32113">
        <w:rPr>
          <w:color w:val="000000" w:themeColor="text1"/>
          <w:lang w:val="en-US"/>
        </w:rPr>
        <w:t xml:space="preserve">RFP Closing Date and Time: </w:t>
      </w:r>
      <w:r w:rsidR="00EA7B2E" w:rsidRPr="00E32113">
        <w:rPr>
          <w:color w:val="000000" w:themeColor="text1"/>
          <w:lang w:val="en-US"/>
        </w:rPr>
        <w:tab/>
      </w:r>
      <w:r w:rsidR="00CB65A5" w:rsidRPr="00E32113">
        <w:rPr>
          <w:color w:val="000000" w:themeColor="text1"/>
          <w:lang w:val="en-US"/>
        </w:rPr>
        <w:t xml:space="preserve">April </w:t>
      </w:r>
      <w:r w:rsidR="00E32113" w:rsidRPr="00E32113">
        <w:rPr>
          <w:color w:val="000000" w:themeColor="text1"/>
          <w:lang w:val="en-US"/>
        </w:rPr>
        <w:t>22nd</w:t>
      </w:r>
      <w:r w:rsidR="00EA7B2E" w:rsidRPr="00E32113">
        <w:rPr>
          <w:color w:val="000000" w:themeColor="text1"/>
          <w:lang w:val="en-US"/>
        </w:rPr>
        <w:t xml:space="preserve">, </w:t>
      </w:r>
      <w:proofErr w:type="gramStart"/>
      <w:r w:rsidR="00EA7B2E" w:rsidRPr="00E32113">
        <w:rPr>
          <w:color w:val="000000" w:themeColor="text1"/>
          <w:lang w:val="en-US"/>
        </w:rPr>
        <w:t>2026</w:t>
      </w:r>
      <w:proofErr w:type="gramEnd"/>
      <w:r w:rsidR="00EA7B2E" w:rsidRPr="00E32113">
        <w:rPr>
          <w:color w:val="000000" w:themeColor="text1"/>
          <w:lang w:val="en-US"/>
        </w:rPr>
        <w:t xml:space="preserve"> at 3:00PM</w:t>
      </w:r>
    </w:p>
    <w:p w14:paraId="006BBBD6" w14:textId="31940C16" w:rsidR="00070001" w:rsidRPr="00E32113" w:rsidRDefault="00070001" w:rsidP="003F62EE">
      <w:pPr>
        <w:rPr>
          <w:color w:val="000000" w:themeColor="text1"/>
          <w:lang w:val="en-US"/>
        </w:rPr>
      </w:pPr>
      <w:r w:rsidRPr="00E32113">
        <w:rPr>
          <w:color w:val="000000" w:themeColor="text1"/>
          <w:lang w:val="en-US"/>
        </w:rPr>
        <w:t xml:space="preserve">Contract Execution Date </w:t>
      </w:r>
      <w:r w:rsidR="00EA7B2E" w:rsidRPr="00E32113">
        <w:rPr>
          <w:color w:val="000000" w:themeColor="text1"/>
          <w:lang w:val="en-US"/>
        </w:rPr>
        <w:tab/>
        <w:t xml:space="preserve">April </w:t>
      </w:r>
      <w:r w:rsidR="00E32113" w:rsidRPr="00E32113">
        <w:rPr>
          <w:color w:val="000000" w:themeColor="text1"/>
          <w:lang w:val="en-US"/>
        </w:rPr>
        <w:t>30th</w:t>
      </w:r>
      <w:r w:rsidRPr="00E32113">
        <w:rPr>
          <w:color w:val="000000" w:themeColor="text1"/>
          <w:lang w:val="en-US"/>
        </w:rPr>
        <w:t>, 202</w:t>
      </w:r>
      <w:r w:rsidR="00EA7B2E" w:rsidRPr="00E32113">
        <w:rPr>
          <w:color w:val="000000" w:themeColor="text1"/>
          <w:lang w:val="en-US"/>
        </w:rPr>
        <w:t>6 (estimated</w:t>
      </w:r>
      <w:r w:rsidR="00CB65A5" w:rsidRPr="00E32113">
        <w:rPr>
          <w:color w:val="000000" w:themeColor="text1"/>
          <w:lang w:val="en-US"/>
        </w:rPr>
        <w:t>)</w:t>
      </w:r>
    </w:p>
    <w:p w14:paraId="4011B471" w14:textId="77777777" w:rsidR="00070001" w:rsidRPr="00070001" w:rsidRDefault="00070001" w:rsidP="0072546E">
      <w:pPr>
        <w:pStyle w:val="Heading3"/>
        <w:rPr>
          <w:lang w:val="en-US"/>
        </w:rPr>
      </w:pPr>
      <w:r w:rsidRPr="00070001">
        <w:rPr>
          <w:lang w:val="en-US"/>
        </w:rPr>
        <w:t>1.3. Site Meeting:</w:t>
      </w:r>
    </w:p>
    <w:p w14:paraId="024439A2" w14:textId="77777777" w:rsidR="00070001" w:rsidRPr="00070001" w:rsidRDefault="00070001" w:rsidP="00CF225A">
      <w:pPr>
        <w:rPr>
          <w:lang w:val="en-US"/>
        </w:rPr>
      </w:pPr>
      <w:r w:rsidRPr="00070001">
        <w:rPr>
          <w:lang w:val="en-US"/>
        </w:rPr>
        <w:t>No site meeting will be held for this RFP process.</w:t>
      </w:r>
    </w:p>
    <w:p w14:paraId="0E63ADFB" w14:textId="77777777" w:rsidR="00070001" w:rsidRPr="00070001" w:rsidRDefault="00070001" w:rsidP="0072546E">
      <w:pPr>
        <w:pStyle w:val="Heading3"/>
        <w:rPr>
          <w:lang w:val="en-US"/>
        </w:rPr>
      </w:pPr>
      <w:r w:rsidRPr="00070001">
        <w:rPr>
          <w:lang w:val="en-US"/>
        </w:rPr>
        <w:t>1.4. Submission of Proposals (Location, Date &amp; Time, Format):</w:t>
      </w:r>
    </w:p>
    <w:p w14:paraId="21163D85" w14:textId="77777777" w:rsidR="00070001" w:rsidRPr="00070001" w:rsidRDefault="00070001" w:rsidP="006247D4">
      <w:pPr>
        <w:rPr>
          <w:lang w:val="en-US"/>
        </w:rPr>
      </w:pPr>
      <w:r w:rsidRPr="00070001">
        <w:rPr>
          <w:lang w:val="en-US"/>
        </w:rPr>
        <w:t>Proposals to this RFP should be submitted in accordance with the following:</w:t>
      </w:r>
    </w:p>
    <w:p w14:paraId="01CAD830" w14:textId="65786223" w:rsidR="00791AE2" w:rsidRDefault="00070001" w:rsidP="008A1527">
      <w:pPr>
        <w:pStyle w:val="ListParagraph"/>
        <w:numPr>
          <w:ilvl w:val="0"/>
          <w:numId w:val="37"/>
        </w:numPr>
        <w:rPr>
          <w:lang w:val="en-US"/>
        </w:rPr>
      </w:pPr>
      <w:r w:rsidRPr="00791AE2">
        <w:rPr>
          <w:b/>
          <w:bCs/>
          <w:lang w:val="en-US"/>
        </w:rPr>
        <w:t>Electronic Submissions Only:</w:t>
      </w:r>
      <w:r w:rsidRPr="00791AE2">
        <w:rPr>
          <w:lang w:val="en-US"/>
        </w:rPr>
        <w:t xml:space="preserve"> Proposals must be submitted electronically </w:t>
      </w:r>
      <w:r w:rsidR="006247D4" w:rsidRPr="00791AE2">
        <w:rPr>
          <w:lang w:val="en-US"/>
        </w:rPr>
        <w:t>by email to</w:t>
      </w:r>
      <w:r w:rsidR="006247D4" w:rsidRPr="00791AE2">
        <w:rPr>
          <w:highlight w:val="yellow"/>
          <w:lang w:val="en-US"/>
        </w:rPr>
        <w:t xml:space="preserve"> </w:t>
      </w:r>
      <w:r w:rsidR="003670CB" w:rsidRPr="001B19B5">
        <w:rPr>
          <w:lang w:val="en-US"/>
        </w:rPr>
        <w:t>Crystal Verhaeghe, Ts</w:t>
      </w:r>
      <w:r w:rsidR="003670CB">
        <w:rPr>
          <w:lang w:val="en-US"/>
        </w:rPr>
        <w:t>̂</w:t>
      </w:r>
      <w:r w:rsidR="003670CB" w:rsidRPr="001B19B5">
        <w:rPr>
          <w:lang w:val="en-US"/>
        </w:rPr>
        <w:t>ilhqot’in Nation Children &amp; Family Infrastructure Project Manager</w:t>
      </w:r>
      <w:r w:rsidR="003670CB">
        <w:rPr>
          <w:lang w:val="en-US"/>
        </w:rPr>
        <w:t xml:space="preserve"> </w:t>
      </w:r>
      <w:r w:rsidR="003670CB" w:rsidRPr="003670CB">
        <w:rPr>
          <w:i/>
          <w:iCs/>
          <w:lang w:val="en-US"/>
        </w:rPr>
        <w:t>via</w:t>
      </w:r>
      <w:r w:rsidR="003670CB">
        <w:rPr>
          <w:lang w:val="en-US"/>
        </w:rPr>
        <w:t xml:space="preserve"> </w:t>
      </w:r>
      <w:r w:rsidR="003670CB" w:rsidRPr="003670CB">
        <w:rPr>
          <w:lang w:val="en-US"/>
        </w:rPr>
        <w:t>crystal@emodadesign.com</w:t>
      </w:r>
      <w:r w:rsidR="003670CB">
        <w:rPr>
          <w:lang w:val="en-US"/>
        </w:rPr>
        <w:t xml:space="preserve">. </w:t>
      </w:r>
    </w:p>
    <w:p w14:paraId="64DBFE67" w14:textId="77777777" w:rsidR="00B42D74" w:rsidRDefault="00070001" w:rsidP="008A1527">
      <w:pPr>
        <w:pStyle w:val="ListParagraph"/>
        <w:numPr>
          <w:ilvl w:val="0"/>
          <w:numId w:val="37"/>
        </w:numPr>
        <w:rPr>
          <w:lang w:val="en-US"/>
        </w:rPr>
      </w:pPr>
      <w:r w:rsidRPr="00791AE2">
        <w:rPr>
          <w:b/>
          <w:bCs/>
          <w:lang w:val="en-US"/>
        </w:rPr>
        <w:t>RFP Closing Date and Time: Electronic</w:t>
      </w:r>
      <w:r w:rsidRPr="00791AE2">
        <w:rPr>
          <w:lang w:val="en-US"/>
        </w:rPr>
        <w:t xml:space="preserve"> Proposals must be completed and confirmed as</w:t>
      </w:r>
      <w:r w:rsidR="0072546E" w:rsidRPr="00791AE2">
        <w:rPr>
          <w:lang w:val="en-US"/>
        </w:rPr>
        <w:t xml:space="preserve"> </w:t>
      </w:r>
      <w:r w:rsidRPr="00791AE2">
        <w:rPr>
          <w:lang w:val="en-US"/>
        </w:rPr>
        <w:t xml:space="preserve">‘submitted’, in accordance with the submission requirements of the Bids &amp; Tenders </w:t>
      </w:r>
      <w:r w:rsidRPr="00791AE2">
        <w:rPr>
          <w:lang w:val="en-US"/>
        </w:rPr>
        <w:lastRenderedPageBreak/>
        <w:t>System</w:t>
      </w:r>
      <w:r w:rsidR="0072546E" w:rsidRPr="00791AE2">
        <w:rPr>
          <w:lang w:val="en-US"/>
        </w:rPr>
        <w:t xml:space="preserve"> </w:t>
      </w:r>
      <w:r w:rsidRPr="00791AE2">
        <w:rPr>
          <w:lang w:val="en-US"/>
        </w:rPr>
        <w:t>instructions, no later than the RFP Closing Date and Time detailed in section 1.2. The RFP</w:t>
      </w:r>
      <w:r w:rsidR="0072546E" w:rsidRPr="00791AE2">
        <w:rPr>
          <w:lang w:val="en-US"/>
        </w:rPr>
        <w:t xml:space="preserve"> </w:t>
      </w:r>
      <w:r w:rsidRPr="00791AE2">
        <w:rPr>
          <w:lang w:val="en-US"/>
        </w:rPr>
        <w:t xml:space="preserve">Closing Date and Time shall be determined by the </w:t>
      </w:r>
      <w:proofErr w:type="gramStart"/>
      <w:r w:rsidR="00B42D74">
        <w:rPr>
          <w:lang w:val="en-US"/>
        </w:rPr>
        <w:t>recipients</w:t>
      </w:r>
      <w:proofErr w:type="gramEnd"/>
      <w:r w:rsidR="00B42D74">
        <w:rPr>
          <w:lang w:val="en-US"/>
        </w:rPr>
        <w:t xml:space="preserve"> </w:t>
      </w:r>
      <w:r w:rsidRPr="00791AE2">
        <w:rPr>
          <w:lang w:val="en-US"/>
        </w:rPr>
        <w:t>web clock. Late</w:t>
      </w:r>
      <w:r w:rsidR="0072546E" w:rsidRPr="00791AE2">
        <w:rPr>
          <w:lang w:val="en-US"/>
        </w:rPr>
        <w:t xml:space="preserve"> </w:t>
      </w:r>
      <w:r w:rsidRPr="00791AE2">
        <w:rPr>
          <w:lang w:val="en-US"/>
        </w:rPr>
        <w:t>submissions are not permitted</w:t>
      </w:r>
      <w:r w:rsidR="00B42D74">
        <w:rPr>
          <w:lang w:val="en-US"/>
        </w:rPr>
        <w:t>.</w:t>
      </w:r>
    </w:p>
    <w:p w14:paraId="655ADE02" w14:textId="77777777" w:rsidR="00B42D74" w:rsidRDefault="00070001" w:rsidP="008A1527">
      <w:pPr>
        <w:pStyle w:val="ListParagraph"/>
        <w:numPr>
          <w:ilvl w:val="0"/>
          <w:numId w:val="37"/>
        </w:numPr>
        <w:rPr>
          <w:lang w:val="en-US"/>
        </w:rPr>
      </w:pPr>
      <w:r w:rsidRPr="00B42D74">
        <w:rPr>
          <w:b/>
          <w:bCs/>
          <w:lang w:val="en-US"/>
        </w:rPr>
        <w:t>Format:</w:t>
      </w:r>
      <w:r w:rsidRPr="00B42D74">
        <w:rPr>
          <w:lang w:val="en-US"/>
        </w:rPr>
        <w:t xml:space="preserve"> A Proposal must be submitted in accordance with the submission requirements, which will include submitting </w:t>
      </w:r>
      <w:proofErr w:type="gramStart"/>
      <w:r w:rsidRPr="00B42D74">
        <w:rPr>
          <w:lang w:val="en-US"/>
        </w:rPr>
        <w:t>all of</w:t>
      </w:r>
      <w:proofErr w:type="gramEnd"/>
      <w:r w:rsidRPr="00B42D74">
        <w:rPr>
          <w:lang w:val="en-US"/>
        </w:rPr>
        <w:t xml:space="preserve"> the information required in</w:t>
      </w:r>
      <w:r w:rsidR="0072546E" w:rsidRPr="00B42D74">
        <w:rPr>
          <w:lang w:val="en-US"/>
        </w:rPr>
        <w:t xml:space="preserve"> </w:t>
      </w:r>
      <w:r w:rsidRPr="00B42D74">
        <w:rPr>
          <w:lang w:val="en-US"/>
        </w:rPr>
        <w:t>the forms listed under Part D – Submission Forms, of this RFP.</w:t>
      </w:r>
    </w:p>
    <w:p w14:paraId="33D36E69" w14:textId="77777777" w:rsidR="00B42D74" w:rsidRDefault="00B42D74" w:rsidP="00B42D74">
      <w:pPr>
        <w:pStyle w:val="ListParagraph"/>
        <w:rPr>
          <w:lang w:val="en-US"/>
        </w:rPr>
      </w:pPr>
    </w:p>
    <w:p w14:paraId="4CDA19DD" w14:textId="06567B55" w:rsidR="00070001" w:rsidRPr="00070001" w:rsidRDefault="00070001" w:rsidP="006247D4">
      <w:pPr>
        <w:rPr>
          <w:lang w:val="en-US"/>
        </w:rPr>
      </w:pPr>
      <w:r w:rsidRPr="00BD2B1A">
        <w:rPr>
          <w:lang w:val="en-US"/>
        </w:rPr>
        <w:t xml:space="preserve">The </w:t>
      </w:r>
      <w:r w:rsidR="00633FD2">
        <w:rPr>
          <w:lang w:val="en-US"/>
        </w:rPr>
        <w:t>TNG</w:t>
      </w:r>
      <w:r w:rsidR="00BD2B1A" w:rsidRPr="00BD2B1A">
        <w:rPr>
          <w:lang w:val="en-US"/>
        </w:rPr>
        <w:t xml:space="preserve"> </w:t>
      </w:r>
      <w:r w:rsidRPr="00BD2B1A">
        <w:rPr>
          <w:lang w:val="en-US"/>
        </w:rPr>
        <w:t>assumes no</w:t>
      </w:r>
      <w:r w:rsidR="0072546E" w:rsidRPr="00BD2B1A">
        <w:rPr>
          <w:lang w:val="en-US"/>
        </w:rPr>
        <w:t xml:space="preserve"> </w:t>
      </w:r>
      <w:r w:rsidRPr="00BD2B1A">
        <w:rPr>
          <w:lang w:val="en-US"/>
        </w:rPr>
        <w:t>responsibility for the receipt of Proposals where the instructions detailed above</w:t>
      </w:r>
      <w:r w:rsidR="00BD2B1A" w:rsidRPr="00BD2B1A">
        <w:rPr>
          <w:lang w:val="en-US"/>
        </w:rPr>
        <w:t xml:space="preserve"> </w:t>
      </w:r>
      <w:r w:rsidRPr="00BD2B1A">
        <w:rPr>
          <w:lang w:val="en-US"/>
        </w:rPr>
        <w:t xml:space="preserve">have not </w:t>
      </w:r>
      <w:r w:rsidRPr="00070001">
        <w:rPr>
          <w:lang w:val="en-US"/>
        </w:rPr>
        <w:t>been complied with by the Respondent.</w:t>
      </w:r>
    </w:p>
    <w:p w14:paraId="661F2207" w14:textId="77777777" w:rsidR="00070001" w:rsidRPr="00070001" w:rsidRDefault="00070001" w:rsidP="0072546E">
      <w:pPr>
        <w:pStyle w:val="Heading3"/>
        <w:rPr>
          <w:lang w:val="en-US"/>
        </w:rPr>
      </w:pPr>
      <w:r w:rsidRPr="00070001">
        <w:rPr>
          <w:lang w:val="en-US"/>
        </w:rPr>
        <w:t>2. Definitions Used in this RFP:</w:t>
      </w:r>
    </w:p>
    <w:p w14:paraId="0A83E27F" w14:textId="13C7DF57" w:rsidR="00070001" w:rsidRDefault="00070001" w:rsidP="00BD2B1A">
      <w:pPr>
        <w:rPr>
          <w:lang w:val="en-US"/>
        </w:rPr>
      </w:pPr>
      <w:r w:rsidRPr="00070001">
        <w:rPr>
          <w:lang w:val="en-US"/>
        </w:rPr>
        <w:t>The following are definitions used in this RFP document. Whenever one of the following terms</w:t>
      </w:r>
      <w:r w:rsidR="007535D6">
        <w:rPr>
          <w:lang w:val="en-US"/>
        </w:rPr>
        <w:t xml:space="preserve"> </w:t>
      </w:r>
      <w:r w:rsidRPr="00070001">
        <w:rPr>
          <w:lang w:val="en-US"/>
        </w:rPr>
        <w:t>is used with a capitalized first letter, the term shall have the meaning as set out in this section.</w:t>
      </w:r>
    </w:p>
    <w:p w14:paraId="5615ABB3" w14:textId="77777777" w:rsidR="000E059C" w:rsidRPr="00070001" w:rsidRDefault="000E059C" w:rsidP="00BD2B1A">
      <w:pPr>
        <w:rPr>
          <w:lang w:val="en-US"/>
        </w:rPr>
      </w:pPr>
    </w:p>
    <w:p w14:paraId="0094E5CD" w14:textId="768AD7F9" w:rsidR="00070001" w:rsidRPr="007B79BD" w:rsidRDefault="00070001" w:rsidP="007B79BD">
      <w:pPr>
        <w:rPr>
          <w:lang w:val="en-US"/>
        </w:rPr>
      </w:pPr>
      <w:r w:rsidRPr="007B79BD">
        <w:rPr>
          <w:lang w:val="en-US"/>
        </w:rPr>
        <w:t>2.1. “Addenda” or “Addendum” means additional information or amendments to this RFP, issued</w:t>
      </w:r>
    </w:p>
    <w:p w14:paraId="095BBE90" w14:textId="273C3753" w:rsidR="000E059C" w:rsidRDefault="00070001" w:rsidP="00C90E66">
      <w:pPr>
        <w:rPr>
          <w:rFonts w:eastAsia="MS Mincho" w:cs="Times New Roman"/>
          <w:kern w:val="0"/>
          <w:sz w:val="22"/>
          <w:szCs w:val="22"/>
          <w:lang w:val="en-US"/>
          <w14:ligatures w14:val="none"/>
        </w:rPr>
      </w:pPr>
      <w:r w:rsidRPr="00C90E66">
        <w:rPr>
          <w:rFonts w:eastAsia="MS Mincho" w:cs="Times New Roman"/>
          <w:kern w:val="0"/>
          <w:sz w:val="22"/>
          <w:szCs w:val="22"/>
          <w:lang w:val="en-US"/>
          <w14:ligatures w14:val="none"/>
        </w:rPr>
        <w:t xml:space="preserve">by the </w:t>
      </w:r>
      <w:r w:rsidR="00180902">
        <w:rPr>
          <w:rFonts w:eastAsia="MS Mincho" w:cs="Times New Roman"/>
          <w:kern w:val="0"/>
          <w:sz w:val="22"/>
          <w:szCs w:val="22"/>
          <w:lang w:val="en-US"/>
          <w14:ligatures w14:val="none"/>
        </w:rPr>
        <w:t>TNG</w:t>
      </w:r>
      <w:r w:rsidRPr="00C90E66">
        <w:rPr>
          <w:rFonts w:eastAsia="MS Mincho" w:cs="Times New Roman"/>
          <w:kern w:val="0"/>
          <w:sz w:val="22"/>
          <w:szCs w:val="22"/>
          <w:lang w:val="en-US"/>
          <w14:ligatures w14:val="none"/>
        </w:rPr>
        <w:t xml:space="preserve"> in accordance with </w:t>
      </w:r>
      <w:r w:rsidRPr="00252D8C">
        <w:rPr>
          <w:rFonts w:eastAsia="MS Mincho" w:cs="Times New Roman"/>
          <w:kern w:val="0"/>
          <w:sz w:val="22"/>
          <w:szCs w:val="22"/>
          <w:lang w:val="en-US"/>
          <w14:ligatures w14:val="none"/>
        </w:rPr>
        <w:t>Section 5</w:t>
      </w:r>
      <w:r w:rsidRPr="00C90E66">
        <w:rPr>
          <w:rFonts w:eastAsia="MS Mincho" w:cs="Times New Roman"/>
          <w:kern w:val="0"/>
          <w:sz w:val="22"/>
          <w:szCs w:val="22"/>
          <w:lang w:val="en-US"/>
          <w14:ligatures w14:val="none"/>
        </w:rPr>
        <w:t xml:space="preserve"> of this Part B.</w:t>
      </w:r>
      <w:r w:rsidR="0072546E" w:rsidRPr="00C90E66">
        <w:rPr>
          <w:rFonts w:eastAsia="MS Mincho" w:cs="Times New Roman"/>
          <w:kern w:val="0"/>
          <w:sz w:val="22"/>
          <w:szCs w:val="22"/>
          <w:lang w:val="en-US"/>
          <w14:ligatures w14:val="none"/>
        </w:rPr>
        <w:t xml:space="preserve"> </w:t>
      </w:r>
    </w:p>
    <w:p w14:paraId="2826BE78" w14:textId="77777777" w:rsidR="007B79BD" w:rsidRPr="00C90E66" w:rsidRDefault="007B79BD" w:rsidP="00C90E66">
      <w:pPr>
        <w:rPr>
          <w:rFonts w:eastAsia="MS Mincho" w:cs="Times New Roman"/>
          <w:kern w:val="0"/>
          <w:sz w:val="22"/>
          <w:szCs w:val="22"/>
          <w:lang w:val="en-US"/>
          <w14:ligatures w14:val="none"/>
        </w:rPr>
      </w:pPr>
    </w:p>
    <w:p w14:paraId="63EFCA9F" w14:textId="710F3ABC" w:rsidR="000E059C" w:rsidRDefault="00070001" w:rsidP="00C90E66">
      <w:pPr>
        <w:rPr>
          <w:rFonts w:eastAsia="MS Mincho" w:cs="Times New Roman"/>
          <w:szCs w:val="22"/>
          <w:lang w:val="en-US"/>
          <w14:ligatures w14:val="none"/>
        </w:rPr>
      </w:pPr>
      <w:r w:rsidRPr="00C90E66">
        <w:rPr>
          <w:lang w:val="en-US"/>
        </w:rPr>
        <w:t xml:space="preserve">2.2. “Architect” means the successful Respondent to this RFP that </w:t>
      </w:r>
      <w:proofErr w:type="gramStart"/>
      <w:r w:rsidRPr="00C90E66">
        <w:rPr>
          <w:lang w:val="en-US"/>
        </w:rPr>
        <w:t>enters into</w:t>
      </w:r>
      <w:proofErr w:type="gramEnd"/>
      <w:r w:rsidRPr="00C90E66">
        <w:rPr>
          <w:lang w:val="en-US"/>
        </w:rPr>
        <w:t xml:space="preserve"> a Contract with the</w:t>
      </w:r>
      <w:r w:rsidR="007535D6" w:rsidRPr="00C90E66">
        <w:rPr>
          <w:lang w:val="en-US"/>
        </w:rPr>
        <w:t xml:space="preserve"> </w:t>
      </w:r>
      <w:r w:rsidR="00180902">
        <w:rPr>
          <w:rFonts w:eastAsia="MS Mincho" w:cs="Times New Roman"/>
          <w:szCs w:val="22"/>
          <w:lang w:val="en-US"/>
          <w14:ligatures w14:val="none"/>
        </w:rPr>
        <w:t>TNG</w:t>
      </w:r>
      <w:r w:rsidRPr="00C90E66">
        <w:rPr>
          <w:rFonts w:eastAsia="MS Mincho" w:cs="Times New Roman"/>
          <w:szCs w:val="22"/>
          <w:lang w:val="en-US"/>
          <w14:ligatures w14:val="none"/>
        </w:rPr>
        <w:t xml:space="preserve"> for the Services.</w:t>
      </w:r>
    </w:p>
    <w:p w14:paraId="6AEAEB24" w14:textId="77777777" w:rsidR="007B79BD" w:rsidRPr="007B79BD" w:rsidRDefault="007B79BD" w:rsidP="00C90E66">
      <w:pPr>
        <w:rPr>
          <w:rFonts w:eastAsia="MS Mincho" w:cs="Times New Roman"/>
          <w:szCs w:val="22"/>
          <w:lang w:val="en-US"/>
          <w14:ligatures w14:val="none"/>
        </w:rPr>
      </w:pPr>
    </w:p>
    <w:p w14:paraId="2149B910" w14:textId="73863E81" w:rsidR="000E059C" w:rsidRPr="003828C4" w:rsidRDefault="00070001" w:rsidP="00C90E66">
      <w:pPr>
        <w:rPr>
          <w:lang w:val="en-US"/>
        </w:rPr>
      </w:pPr>
      <w:r w:rsidRPr="003828C4">
        <w:rPr>
          <w:lang w:val="en-US"/>
        </w:rPr>
        <w:t>2.3. “Bid”, “Bids” or “Tenders” are terms used and mean either the</w:t>
      </w:r>
      <w:r w:rsidR="007B79BD" w:rsidRPr="003828C4">
        <w:rPr>
          <w:lang w:val="en-US"/>
        </w:rPr>
        <w:t xml:space="preserve"> </w:t>
      </w:r>
      <w:r w:rsidRPr="003828C4">
        <w:rPr>
          <w:rFonts w:eastAsia="MS Mincho" w:cs="Times New Roman"/>
          <w:kern w:val="0"/>
          <w:lang w:val="en-US"/>
          <w14:ligatures w14:val="none"/>
        </w:rPr>
        <w:t>RFP opportunity, or an aspect of the RFP opportunity, depending on the</w:t>
      </w:r>
      <w:r w:rsidR="0072546E"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context. The use of these terms in no way infer that this RFP is an irrevocable bid or tender</w:t>
      </w:r>
      <w:r w:rsidR="0072546E"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process.</w:t>
      </w:r>
    </w:p>
    <w:p w14:paraId="54932D2E" w14:textId="77777777" w:rsidR="007B79BD" w:rsidRPr="003828C4" w:rsidRDefault="007B79BD" w:rsidP="00C90E66">
      <w:pPr>
        <w:rPr>
          <w:rFonts w:eastAsia="MS Mincho" w:cs="Times New Roman"/>
          <w:kern w:val="0"/>
          <w:lang w:val="en-US"/>
          <w14:ligatures w14:val="none"/>
        </w:rPr>
      </w:pPr>
    </w:p>
    <w:p w14:paraId="667A0762" w14:textId="7EDE66C9" w:rsidR="00070001" w:rsidRPr="003828C4" w:rsidRDefault="00070001" w:rsidP="00C90E66">
      <w:pPr>
        <w:rPr>
          <w:lang w:val="en-US"/>
        </w:rPr>
      </w:pPr>
      <w:r w:rsidRPr="003828C4">
        <w:rPr>
          <w:lang w:val="en-US"/>
        </w:rPr>
        <w:t>2.</w:t>
      </w:r>
      <w:r w:rsidR="007B79BD" w:rsidRPr="003828C4">
        <w:rPr>
          <w:lang w:val="en-US"/>
        </w:rPr>
        <w:t>4</w:t>
      </w:r>
      <w:r w:rsidRPr="003828C4">
        <w:rPr>
          <w:lang w:val="en-US"/>
        </w:rPr>
        <w:t>. “Contract” means a written agreement for the provision of the Services that may result from</w:t>
      </w:r>
    </w:p>
    <w:p w14:paraId="727A1A0F" w14:textId="7A3FBDD3" w:rsidR="00070001" w:rsidRPr="003828C4" w:rsidRDefault="00070001" w:rsidP="00C90E66">
      <w:pPr>
        <w:rPr>
          <w:rFonts w:eastAsia="MS Mincho" w:cs="Times New Roman"/>
          <w:kern w:val="0"/>
          <w:lang w:val="en-US"/>
          <w14:ligatures w14:val="none"/>
        </w:rPr>
      </w:pPr>
      <w:r w:rsidRPr="003828C4">
        <w:rPr>
          <w:rFonts w:eastAsia="MS Mincho" w:cs="Times New Roman"/>
          <w:kern w:val="0"/>
          <w:lang w:val="en-US"/>
          <w14:ligatures w14:val="none"/>
        </w:rPr>
        <w:t xml:space="preserve">this RFP, executed between </w:t>
      </w:r>
      <w:r w:rsidR="007B79BD" w:rsidRPr="003828C4">
        <w:rPr>
          <w:rFonts w:eastAsia="MS Mincho" w:cs="Times New Roman"/>
          <w:kern w:val="0"/>
          <w:lang w:val="en-US"/>
          <w14:ligatures w14:val="none"/>
        </w:rPr>
        <w:t xml:space="preserve">the </w:t>
      </w:r>
      <w:r w:rsidR="00A97244">
        <w:rPr>
          <w:rFonts w:eastAsia="MS Mincho" w:cs="Times New Roman"/>
          <w:kern w:val="0"/>
          <w:lang w:val="en-US"/>
          <w14:ligatures w14:val="none"/>
        </w:rPr>
        <w:t>TNG</w:t>
      </w:r>
      <w:r w:rsidRPr="003828C4">
        <w:rPr>
          <w:rFonts w:eastAsia="MS Mincho" w:cs="Times New Roman"/>
          <w:color w:val="EE0000"/>
          <w:kern w:val="0"/>
          <w:lang w:val="en-US"/>
          <w14:ligatures w14:val="none"/>
        </w:rPr>
        <w:t xml:space="preserve"> </w:t>
      </w:r>
      <w:r w:rsidRPr="003828C4">
        <w:rPr>
          <w:rFonts w:eastAsia="MS Mincho" w:cs="Times New Roman"/>
          <w:kern w:val="0"/>
          <w:lang w:val="en-US"/>
          <w14:ligatures w14:val="none"/>
        </w:rPr>
        <w:t>and the successful Respondent to this RFP.</w:t>
      </w:r>
    </w:p>
    <w:p w14:paraId="673C3559" w14:textId="77777777" w:rsidR="000E059C" w:rsidRPr="003828C4" w:rsidRDefault="000E059C" w:rsidP="000E059C">
      <w:pPr>
        <w:rPr>
          <w:rFonts w:eastAsia="MS Mincho" w:cs="Times New Roman"/>
          <w:color w:val="EE0000"/>
          <w:kern w:val="0"/>
          <w:lang w:val="en-US"/>
          <w14:ligatures w14:val="none"/>
        </w:rPr>
      </w:pPr>
    </w:p>
    <w:p w14:paraId="723DF884" w14:textId="4E4532B9" w:rsidR="00070001" w:rsidRPr="003828C4" w:rsidRDefault="00070001" w:rsidP="000E059C">
      <w:pPr>
        <w:rPr>
          <w:lang w:val="en-US"/>
        </w:rPr>
      </w:pPr>
      <w:r w:rsidRPr="003828C4">
        <w:rPr>
          <w:lang w:val="en-US"/>
        </w:rPr>
        <w:t>2.</w:t>
      </w:r>
      <w:r w:rsidR="00A97244">
        <w:rPr>
          <w:lang w:val="en-US"/>
        </w:rPr>
        <w:t>5</w:t>
      </w:r>
      <w:r w:rsidRPr="003828C4">
        <w:rPr>
          <w:lang w:val="en-US"/>
        </w:rPr>
        <w:t xml:space="preserve">. “Optional Services” are those Services that the </w:t>
      </w:r>
      <w:r w:rsidR="00A97244">
        <w:rPr>
          <w:lang w:val="en-US"/>
        </w:rPr>
        <w:t>TNG</w:t>
      </w:r>
      <w:r w:rsidRPr="003828C4">
        <w:rPr>
          <w:lang w:val="en-US"/>
        </w:rPr>
        <w:t xml:space="preserve"> will not commit to purchase upon</w:t>
      </w:r>
    </w:p>
    <w:p w14:paraId="0DBD6E88" w14:textId="7F76436F" w:rsidR="00351B6D" w:rsidRPr="003828C4" w:rsidRDefault="00070001" w:rsidP="000E059C">
      <w:pPr>
        <w:rPr>
          <w:rFonts w:eastAsia="MS Mincho" w:cs="Times New Roman"/>
          <w:kern w:val="0"/>
          <w:lang w:val="en-US"/>
          <w14:ligatures w14:val="none"/>
        </w:rPr>
      </w:pPr>
      <w:r w:rsidRPr="003828C4">
        <w:rPr>
          <w:rFonts w:eastAsia="MS Mincho" w:cs="Times New Roman"/>
          <w:kern w:val="0"/>
          <w:lang w:val="en-US"/>
          <w14:ligatures w14:val="none"/>
        </w:rPr>
        <w:t>execution of the Contract. No minimum quantity of Optional Service shall be guaranteed by</w:t>
      </w:r>
      <w:r w:rsidR="00351B6D"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 xml:space="preserve">the </w:t>
      </w:r>
      <w:r w:rsidR="00A97244">
        <w:rPr>
          <w:rFonts w:eastAsia="MS Mincho" w:cs="Times New Roman"/>
          <w:kern w:val="0"/>
          <w:lang w:val="en-US"/>
          <w14:ligatures w14:val="none"/>
        </w:rPr>
        <w:t>TNG</w:t>
      </w:r>
      <w:r w:rsidRPr="003828C4">
        <w:rPr>
          <w:rFonts w:eastAsia="MS Mincho" w:cs="Times New Roman"/>
          <w:kern w:val="0"/>
          <w:lang w:val="en-US"/>
          <w14:ligatures w14:val="none"/>
        </w:rPr>
        <w:t xml:space="preserve">. Such Optional Services may proceed once the </w:t>
      </w:r>
      <w:r w:rsidR="00A97244">
        <w:rPr>
          <w:rFonts w:eastAsia="MS Mincho" w:cs="Times New Roman"/>
          <w:kern w:val="0"/>
          <w:lang w:val="en-US"/>
          <w14:ligatures w14:val="none"/>
        </w:rPr>
        <w:t>TNG</w:t>
      </w:r>
      <w:r w:rsidRPr="003828C4">
        <w:rPr>
          <w:rFonts w:eastAsia="MS Mincho" w:cs="Times New Roman"/>
          <w:kern w:val="0"/>
          <w:lang w:val="en-US"/>
          <w14:ligatures w14:val="none"/>
        </w:rPr>
        <w:t xml:space="preserve"> is satisfied that conditions</w:t>
      </w:r>
      <w:r w:rsidR="00351B6D"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of a prior phase of the Project have been met and the Project is able to proceed to the next</w:t>
      </w:r>
      <w:r w:rsidR="00351B6D" w:rsidRPr="003828C4">
        <w:rPr>
          <w:rFonts w:eastAsia="MS Mincho" w:cs="Times New Roman"/>
          <w:kern w:val="0"/>
          <w:lang w:val="en-US"/>
          <w14:ligatures w14:val="none"/>
        </w:rPr>
        <w:t xml:space="preserve"> </w:t>
      </w:r>
      <w:r w:rsidRPr="003828C4">
        <w:rPr>
          <w:rFonts w:eastAsia="MS Mincho" w:cs="Times New Roman"/>
          <w:kern w:val="0"/>
          <w:lang w:val="en-US"/>
          <w14:ligatures w14:val="none"/>
        </w:rPr>
        <w:t>phase.</w:t>
      </w:r>
    </w:p>
    <w:p w14:paraId="685EBA21" w14:textId="77777777" w:rsidR="000E059C" w:rsidRPr="003828C4" w:rsidRDefault="000E059C" w:rsidP="000E059C">
      <w:pPr>
        <w:rPr>
          <w:rFonts w:eastAsia="MS Mincho" w:cs="Times New Roman"/>
          <w:kern w:val="0"/>
          <w:lang w:val="en-US"/>
          <w14:ligatures w14:val="none"/>
        </w:rPr>
      </w:pPr>
    </w:p>
    <w:p w14:paraId="0E93E176" w14:textId="6E670CE2" w:rsidR="00CB65A5" w:rsidRPr="003828C4" w:rsidRDefault="00CB65A5" w:rsidP="00CB65A5">
      <w:pPr>
        <w:rPr>
          <w:lang w:val="en-US"/>
        </w:rPr>
      </w:pPr>
      <w:r w:rsidRPr="003828C4">
        <w:rPr>
          <w:lang w:val="en-US"/>
        </w:rPr>
        <w:t>2.</w:t>
      </w:r>
      <w:r>
        <w:rPr>
          <w:lang w:val="en-US"/>
        </w:rPr>
        <w:t>6</w:t>
      </w:r>
      <w:r w:rsidRPr="003828C4">
        <w:rPr>
          <w:lang w:val="en-US"/>
        </w:rPr>
        <w:t>. “Nation” means the Tŝilhqot</w:t>
      </w:r>
      <w:r w:rsidRPr="003828C4">
        <w:rPr>
          <w:rFonts w:hint="cs"/>
          <w:lang w:val="en-US"/>
        </w:rPr>
        <w:t>’</w:t>
      </w:r>
      <w:r w:rsidRPr="003828C4">
        <w:rPr>
          <w:lang w:val="en-US"/>
        </w:rPr>
        <w:t>in National Government that represents the Tŝilhqot</w:t>
      </w:r>
      <w:r w:rsidRPr="003828C4">
        <w:rPr>
          <w:rFonts w:hint="cs"/>
          <w:lang w:val="en-US"/>
        </w:rPr>
        <w:t>’</w:t>
      </w:r>
      <w:r w:rsidRPr="003828C4">
        <w:rPr>
          <w:lang w:val="en-US"/>
        </w:rPr>
        <w:t xml:space="preserve">in Nation and </w:t>
      </w:r>
      <w:r>
        <w:rPr>
          <w:lang w:val="en-US"/>
        </w:rPr>
        <w:t xml:space="preserve">acts as a national government for the </w:t>
      </w:r>
      <w:r w:rsidRPr="003828C4">
        <w:rPr>
          <w:lang w:val="en-US"/>
        </w:rPr>
        <w:t>Tŝilhqot</w:t>
      </w:r>
      <w:r w:rsidRPr="003828C4">
        <w:rPr>
          <w:rFonts w:hint="cs"/>
          <w:lang w:val="en-US"/>
        </w:rPr>
        <w:t>’</w:t>
      </w:r>
      <w:r w:rsidRPr="003828C4">
        <w:rPr>
          <w:lang w:val="en-US"/>
        </w:rPr>
        <w:t>in communities of Tl</w:t>
      </w:r>
      <w:r w:rsidRPr="003828C4">
        <w:rPr>
          <w:rFonts w:hint="cs"/>
          <w:lang w:val="en-US"/>
        </w:rPr>
        <w:t>’</w:t>
      </w:r>
      <w:r w:rsidRPr="003828C4">
        <w:rPr>
          <w:lang w:val="en-US"/>
        </w:rPr>
        <w:t xml:space="preserve">etinqox, ʔEsdilagh, </w:t>
      </w:r>
      <w:proofErr w:type="spellStart"/>
      <w:r w:rsidRPr="003828C4">
        <w:rPr>
          <w:lang w:val="en-US"/>
        </w:rPr>
        <w:t>Yuneŝit</w:t>
      </w:r>
      <w:r w:rsidRPr="003828C4">
        <w:rPr>
          <w:rFonts w:hint="cs"/>
          <w:lang w:val="en-US"/>
        </w:rPr>
        <w:t>’</w:t>
      </w:r>
      <w:r w:rsidRPr="003828C4">
        <w:rPr>
          <w:lang w:val="en-US"/>
        </w:rPr>
        <w:t>in</w:t>
      </w:r>
      <w:proofErr w:type="spellEnd"/>
      <w:r w:rsidRPr="003828C4">
        <w:rPr>
          <w:lang w:val="en-US"/>
        </w:rPr>
        <w:t xml:space="preserve">, </w:t>
      </w:r>
      <w:proofErr w:type="spellStart"/>
      <w:r w:rsidRPr="003828C4">
        <w:rPr>
          <w:lang w:val="en-US"/>
        </w:rPr>
        <w:t>Tŝideldel</w:t>
      </w:r>
      <w:proofErr w:type="spellEnd"/>
      <w:r w:rsidRPr="003828C4">
        <w:rPr>
          <w:lang w:val="en-US"/>
        </w:rPr>
        <w:t>, Tl</w:t>
      </w:r>
      <w:r w:rsidRPr="003828C4">
        <w:rPr>
          <w:rFonts w:hint="cs"/>
          <w:lang w:val="en-US"/>
        </w:rPr>
        <w:t>’</w:t>
      </w:r>
      <w:r w:rsidRPr="003828C4">
        <w:rPr>
          <w:lang w:val="en-US"/>
        </w:rPr>
        <w:t>esqox and Xeni Gwet</w:t>
      </w:r>
      <w:r w:rsidRPr="003828C4">
        <w:rPr>
          <w:rFonts w:hint="cs"/>
          <w:lang w:val="en-US"/>
        </w:rPr>
        <w:t>’</w:t>
      </w:r>
      <w:r w:rsidRPr="003828C4">
        <w:rPr>
          <w:lang w:val="en-US"/>
        </w:rPr>
        <w:t>in.</w:t>
      </w:r>
    </w:p>
    <w:p w14:paraId="4ADB0461" w14:textId="77777777" w:rsidR="00CB65A5" w:rsidRDefault="00CB65A5" w:rsidP="000E059C">
      <w:pPr>
        <w:rPr>
          <w:lang w:val="en-US"/>
        </w:rPr>
      </w:pPr>
    </w:p>
    <w:p w14:paraId="7B212993" w14:textId="225CA79C" w:rsidR="00351B6D" w:rsidRPr="003828C4" w:rsidRDefault="00CB65A5" w:rsidP="000E059C">
      <w:pPr>
        <w:rPr>
          <w:lang w:val="en-US"/>
        </w:rPr>
      </w:pPr>
      <w:r w:rsidRPr="003828C4">
        <w:rPr>
          <w:lang w:val="en-US"/>
        </w:rPr>
        <w:t>2.</w:t>
      </w:r>
      <w:r>
        <w:rPr>
          <w:lang w:val="en-US"/>
        </w:rPr>
        <w:t>7</w:t>
      </w:r>
      <w:r w:rsidRPr="003828C4">
        <w:rPr>
          <w:lang w:val="en-US"/>
        </w:rPr>
        <w:t xml:space="preserve">. </w:t>
      </w:r>
      <w:r w:rsidR="00070001" w:rsidRPr="003828C4">
        <w:rPr>
          <w:lang w:val="en-US"/>
        </w:rPr>
        <w:t>“Proposal” means a Proposal submitted by a Respondent in response to this RFP.</w:t>
      </w:r>
    </w:p>
    <w:p w14:paraId="4093705B" w14:textId="77777777" w:rsidR="000E059C" w:rsidRPr="003828C4" w:rsidRDefault="000E059C" w:rsidP="000E059C">
      <w:pPr>
        <w:rPr>
          <w:rFonts w:eastAsia="MS Mincho" w:cs="Times New Roman"/>
          <w:lang w:val="en-US"/>
          <w14:ligatures w14:val="none"/>
        </w:rPr>
      </w:pPr>
    </w:p>
    <w:p w14:paraId="5BE6A710" w14:textId="52126539" w:rsidR="00351B6D" w:rsidRPr="003828C4" w:rsidRDefault="00070001" w:rsidP="000E059C">
      <w:r w:rsidRPr="003828C4">
        <w:t>2.</w:t>
      </w:r>
      <w:r w:rsidR="00CB65A5">
        <w:t>8</w:t>
      </w:r>
      <w:r w:rsidRPr="003828C4">
        <w:t xml:space="preserve">. “Project” means the </w:t>
      </w:r>
      <w:r w:rsidR="003828C4" w:rsidRPr="003828C4">
        <w:t>coordinated multi-community deliver</w:t>
      </w:r>
      <w:r w:rsidR="003828C4">
        <w:t>y of</w:t>
      </w:r>
      <w:r w:rsidR="003828C4" w:rsidRPr="003828C4">
        <w:t xml:space="preserve"> six (6) child and family infrastructure projects to for the Tŝilhqot</w:t>
      </w:r>
      <w:r w:rsidR="003828C4" w:rsidRPr="003828C4">
        <w:rPr>
          <w:rFonts w:hint="cs"/>
        </w:rPr>
        <w:t>’</w:t>
      </w:r>
      <w:r w:rsidR="003828C4" w:rsidRPr="003828C4">
        <w:t>in communities of Tl</w:t>
      </w:r>
      <w:r w:rsidR="003828C4" w:rsidRPr="003828C4">
        <w:rPr>
          <w:rFonts w:hint="cs"/>
        </w:rPr>
        <w:t>’</w:t>
      </w:r>
      <w:r w:rsidR="003828C4" w:rsidRPr="003828C4">
        <w:t xml:space="preserve">etinqox, ʔEsdilagh, </w:t>
      </w:r>
      <w:proofErr w:type="spellStart"/>
      <w:r w:rsidR="003828C4" w:rsidRPr="003828C4">
        <w:t>Yuneŝit</w:t>
      </w:r>
      <w:r w:rsidR="003828C4" w:rsidRPr="003828C4">
        <w:rPr>
          <w:rFonts w:hint="cs"/>
        </w:rPr>
        <w:t>’</w:t>
      </w:r>
      <w:r w:rsidR="003828C4" w:rsidRPr="003828C4">
        <w:t>in</w:t>
      </w:r>
      <w:proofErr w:type="spellEnd"/>
      <w:r w:rsidR="003828C4" w:rsidRPr="003828C4">
        <w:t xml:space="preserve">, </w:t>
      </w:r>
      <w:proofErr w:type="spellStart"/>
      <w:r w:rsidR="003828C4" w:rsidRPr="003828C4">
        <w:t>Tŝideldel</w:t>
      </w:r>
      <w:proofErr w:type="spellEnd"/>
      <w:r w:rsidR="003828C4" w:rsidRPr="003828C4">
        <w:t>, Tl</w:t>
      </w:r>
      <w:r w:rsidR="003828C4" w:rsidRPr="003828C4">
        <w:rPr>
          <w:rFonts w:hint="cs"/>
        </w:rPr>
        <w:t>’</w:t>
      </w:r>
      <w:r w:rsidR="003828C4" w:rsidRPr="003828C4">
        <w:t>esqox and Xeni Gwet</w:t>
      </w:r>
      <w:r w:rsidR="003828C4" w:rsidRPr="003828C4">
        <w:rPr>
          <w:rFonts w:hint="cs"/>
        </w:rPr>
        <w:t>’</w:t>
      </w:r>
      <w:r w:rsidR="003828C4" w:rsidRPr="003828C4">
        <w:t>in simultaneously</w:t>
      </w:r>
      <w:r w:rsidR="003828C4">
        <w:t xml:space="preserve"> </w:t>
      </w:r>
      <w:r w:rsidRPr="003828C4">
        <w:t>as described in Part A of the RFP</w:t>
      </w:r>
      <w:r w:rsidR="003828C4">
        <w:t>.</w:t>
      </w:r>
      <w:r w:rsidR="00351B6D" w:rsidRPr="003828C4">
        <w:t xml:space="preserve"> </w:t>
      </w:r>
    </w:p>
    <w:p w14:paraId="7DC65AF3" w14:textId="77777777" w:rsidR="000E059C" w:rsidRPr="003828C4" w:rsidRDefault="000E059C" w:rsidP="000E059C"/>
    <w:p w14:paraId="5DF05E52" w14:textId="7EE3EBFA" w:rsidR="00351B6D" w:rsidRPr="003828C4" w:rsidRDefault="00070001" w:rsidP="000E059C">
      <w:r w:rsidRPr="003828C4">
        <w:t>2.</w:t>
      </w:r>
      <w:r w:rsidR="00CB65A5">
        <w:t>9</w:t>
      </w:r>
      <w:r w:rsidRPr="003828C4">
        <w:t>. “Respondent” means a person or entity that submits a Proposal to this RFP.</w:t>
      </w:r>
    </w:p>
    <w:p w14:paraId="2936E9D8" w14:textId="77777777" w:rsidR="000E059C" w:rsidRPr="003828C4" w:rsidRDefault="000E059C" w:rsidP="000E059C"/>
    <w:p w14:paraId="281732BB" w14:textId="4280324B" w:rsidR="00031155" w:rsidRDefault="00070001" w:rsidP="000E059C">
      <w:r w:rsidRPr="003828C4">
        <w:t>2.</w:t>
      </w:r>
      <w:r w:rsidR="00CB65A5">
        <w:t>10</w:t>
      </w:r>
      <w:r w:rsidRPr="003828C4">
        <w:t xml:space="preserve">. “RFP” means this Request </w:t>
      </w:r>
      <w:proofErr w:type="gramStart"/>
      <w:r w:rsidRPr="003828C4">
        <w:t>For</w:t>
      </w:r>
      <w:proofErr w:type="gramEnd"/>
      <w:r w:rsidRPr="003828C4">
        <w:t xml:space="preserve"> Proposals, including all Parts</w:t>
      </w:r>
      <w:r w:rsidR="00031155">
        <w:t xml:space="preserve"> of the RFP</w:t>
      </w:r>
      <w:r w:rsidRPr="003828C4">
        <w:t xml:space="preserve">. </w:t>
      </w:r>
    </w:p>
    <w:p w14:paraId="2F438410" w14:textId="77777777" w:rsidR="000B19D4" w:rsidRDefault="000B19D4" w:rsidP="000E059C"/>
    <w:p w14:paraId="0DDCE96D" w14:textId="304A34FA" w:rsidR="00070001" w:rsidRPr="003828C4" w:rsidRDefault="00031155" w:rsidP="000E059C">
      <w:pPr>
        <w:rPr>
          <w:rFonts w:eastAsia="MS Mincho"/>
          <w:lang w:val="en-US"/>
        </w:rPr>
      </w:pPr>
      <w:r>
        <w:t>2.1</w:t>
      </w:r>
      <w:r w:rsidR="00CB65A5">
        <w:t>1</w:t>
      </w:r>
      <w:r>
        <w:t xml:space="preserve">. </w:t>
      </w:r>
      <w:r w:rsidR="00070001" w:rsidRPr="003828C4">
        <w:t>“RFP Closing Date and Time” means the date and time that Proposals to this RFP must be</w:t>
      </w:r>
      <w:r w:rsidR="00351B6D" w:rsidRPr="003828C4">
        <w:rPr>
          <w:rFonts w:eastAsia="MS Mincho"/>
          <w:lang w:val="en-US"/>
        </w:rPr>
        <w:t xml:space="preserve"> </w:t>
      </w:r>
      <w:r w:rsidR="00070001" w:rsidRPr="003828C4">
        <w:rPr>
          <w:rFonts w:eastAsia="MS Mincho"/>
          <w:lang w:val="en-US"/>
        </w:rPr>
        <w:t xml:space="preserve">received by in accordance with </w:t>
      </w:r>
      <w:r w:rsidR="00070001" w:rsidRPr="005B4969">
        <w:rPr>
          <w:rFonts w:eastAsia="MS Mincho"/>
          <w:lang w:val="en-US"/>
        </w:rPr>
        <w:t>Section 1.4 of this</w:t>
      </w:r>
      <w:r w:rsidR="00070001" w:rsidRPr="003828C4">
        <w:rPr>
          <w:rFonts w:eastAsia="MS Mincho"/>
          <w:lang w:val="en-US"/>
        </w:rPr>
        <w:t xml:space="preserve"> Part B. The time will be determined by the</w:t>
      </w:r>
      <w:r w:rsidR="00351B6D" w:rsidRPr="003828C4">
        <w:rPr>
          <w:rFonts w:eastAsia="MS Mincho"/>
          <w:lang w:val="en-US"/>
        </w:rPr>
        <w:t xml:space="preserve"> </w:t>
      </w:r>
      <w:r w:rsidR="00070001" w:rsidRPr="003828C4">
        <w:rPr>
          <w:rFonts w:eastAsia="MS Mincho"/>
          <w:lang w:val="en-US"/>
        </w:rPr>
        <w:t>Bids &amp; Tenders System web clock.</w:t>
      </w:r>
    </w:p>
    <w:p w14:paraId="6E178FF2" w14:textId="77777777" w:rsidR="000E059C" w:rsidRPr="003828C4" w:rsidRDefault="000E059C" w:rsidP="000E059C">
      <w:pPr>
        <w:rPr>
          <w:rFonts w:eastAsia="MS Mincho"/>
          <w:lang w:val="en-US"/>
        </w:rPr>
      </w:pPr>
    </w:p>
    <w:p w14:paraId="6EF3A036" w14:textId="6EB579F3" w:rsidR="00070001" w:rsidRPr="003828C4" w:rsidRDefault="00070001" w:rsidP="000E059C">
      <w:pPr>
        <w:rPr>
          <w:lang w:val="en-US"/>
        </w:rPr>
      </w:pPr>
      <w:r w:rsidRPr="003828C4">
        <w:rPr>
          <w:lang w:val="en-US"/>
        </w:rPr>
        <w:t>2.</w:t>
      </w:r>
      <w:r w:rsidR="00031155">
        <w:rPr>
          <w:lang w:val="en-US"/>
        </w:rPr>
        <w:t>1</w:t>
      </w:r>
      <w:r w:rsidR="00CB65A5">
        <w:rPr>
          <w:lang w:val="en-US"/>
        </w:rPr>
        <w:t>2</w:t>
      </w:r>
      <w:r w:rsidRPr="003828C4">
        <w:rPr>
          <w:lang w:val="en-US"/>
        </w:rPr>
        <w:t>. “Section” means the numbered section of the referenced part of this RFP.</w:t>
      </w:r>
    </w:p>
    <w:p w14:paraId="5104B85F" w14:textId="77777777" w:rsidR="000E059C" w:rsidRPr="003828C4" w:rsidRDefault="000E059C" w:rsidP="000E059C">
      <w:pPr>
        <w:rPr>
          <w:lang w:val="en-US"/>
        </w:rPr>
      </w:pPr>
    </w:p>
    <w:p w14:paraId="13561881" w14:textId="7D49DE54" w:rsidR="00070001" w:rsidRPr="003828C4" w:rsidRDefault="00070001" w:rsidP="000E059C">
      <w:pPr>
        <w:rPr>
          <w:lang w:val="en-US"/>
        </w:rPr>
      </w:pPr>
      <w:r w:rsidRPr="003828C4">
        <w:rPr>
          <w:lang w:val="en-US"/>
        </w:rPr>
        <w:t>2.1</w:t>
      </w:r>
      <w:r w:rsidR="00CB65A5">
        <w:rPr>
          <w:lang w:val="en-US"/>
        </w:rPr>
        <w:t>3</w:t>
      </w:r>
      <w:r w:rsidRPr="003828C4">
        <w:rPr>
          <w:lang w:val="en-US"/>
        </w:rPr>
        <w:t>. “Services” means the architectural and prime consulting services and work for the Project,</w:t>
      </w:r>
    </w:p>
    <w:p w14:paraId="68F6BB18" w14:textId="3BB08E05" w:rsidR="00070001" w:rsidRPr="003828C4" w:rsidRDefault="00070001" w:rsidP="000E059C">
      <w:pPr>
        <w:rPr>
          <w:rFonts w:eastAsia="MS Mincho" w:cs="Times New Roman"/>
          <w:kern w:val="0"/>
          <w:lang w:val="en-US"/>
          <w14:ligatures w14:val="none"/>
        </w:rPr>
      </w:pPr>
      <w:r w:rsidRPr="003828C4">
        <w:rPr>
          <w:rFonts w:eastAsia="MS Mincho" w:cs="Times New Roman"/>
          <w:kern w:val="0"/>
          <w:lang w:val="en-US"/>
          <w14:ligatures w14:val="none"/>
        </w:rPr>
        <w:t xml:space="preserve">which </w:t>
      </w:r>
      <w:r w:rsidR="00031155">
        <w:rPr>
          <w:rFonts w:eastAsia="MS Mincho" w:cs="Times New Roman"/>
          <w:kern w:val="0"/>
          <w:lang w:val="en-US"/>
          <w14:ligatures w14:val="none"/>
        </w:rPr>
        <w:t xml:space="preserve">the </w:t>
      </w:r>
      <w:r w:rsidR="005B4969">
        <w:rPr>
          <w:rFonts w:eastAsia="MS Mincho" w:cs="Times New Roman"/>
          <w:kern w:val="0"/>
          <w:lang w:val="en-US"/>
          <w14:ligatures w14:val="none"/>
        </w:rPr>
        <w:t>TNG</w:t>
      </w:r>
      <w:r w:rsidRPr="003828C4">
        <w:rPr>
          <w:rFonts w:eastAsia="MS Mincho" w:cs="Times New Roman"/>
          <w:kern w:val="0"/>
          <w:lang w:val="en-US"/>
          <w14:ligatures w14:val="none"/>
        </w:rPr>
        <w:t xml:space="preserve"> seeks to be provided by the Architect, as outlined in Part A.</w:t>
      </w:r>
    </w:p>
    <w:p w14:paraId="5D56BB1C" w14:textId="77777777" w:rsidR="000E059C" w:rsidRPr="003828C4" w:rsidRDefault="000E059C" w:rsidP="000E059C">
      <w:pPr>
        <w:rPr>
          <w:rFonts w:eastAsia="MS Mincho" w:cs="Times New Roman"/>
          <w:kern w:val="0"/>
          <w:lang w:val="en-US"/>
          <w14:ligatures w14:val="none"/>
        </w:rPr>
      </w:pPr>
    </w:p>
    <w:p w14:paraId="5E1A071B" w14:textId="46D170B8" w:rsidR="00070001" w:rsidRPr="003828C4" w:rsidRDefault="00070001" w:rsidP="000E059C">
      <w:pPr>
        <w:rPr>
          <w:lang w:val="en-US"/>
        </w:rPr>
      </w:pPr>
      <w:r w:rsidRPr="003828C4">
        <w:rPr>
          <w:lang w:val="en-US"/>
        </w:rPr>
        <w:t>2.1</w:t>
      </w:r>
      <w:r w:rsidR="00CB65A5">
        <w:rPr>
          <w:lang w:val="en-US"/>
        </w:rPr>
        <w:t>4</w:t>
      </w:r>
      <w:r w:rsidRPr="003828C4">
        <w:rPr>
          <w:lang w:val="en-US"/>
        </w:rPr>
        <w:t>. “Sub-</w:t>
      </w:r>
      <w:r w:rsidRPr="003828C4">
        <w:t>Consultant” or “Sub-engineer” (as the context requires) means a person or organization</w:t>
      </w:r>
      <w:r w:rsidR="000E059C" w:rsidRPr="003828C4">
        <w:t xml:space="preserve"> </w:t>
      </w:r>
      <w:r w:rsidRPr="003828C4">
        <w:t>that the Respondent may contract with to deliver part of the Services, in a subordinate</w:t>
      </w:r>
      <w:r w:rsidR="007535D6" w:rsidRPr="003828C4">
        <w:t xml:space="preserve"> </w:t>
      </w:r>
      <w:r w:rsidRPr="003828C4">
        <w:t>relationship to the Architect.</w:t>
      </w:r>
    </w:p>
    <w:p w14:paraId="278F730C" w14:textId="77777777" w:rsidR="00070001" w:rsidRPr="00070001" w:rsidRDefault="00070001" w:rsidP="00351B6D">
      <w:pPr>
        <w:pStyle w:val="Heading3"/>
        <w:rPr>
          <w:lang w:val="en-US"/>
        </w:rPr>
      </w:pPr>
      <w:r w:rsidRPr="00070001">
        <w:rPr>
          <w:lang w:val="en-US"/>
        </w:rPr>
        <w:t>3. Amendment of a Proposal by Respondent:</w:t>
      </w:r>
    </w:p>
    <w:p w14:paraId="36582555" w14:textId="6C335675" w:rsidR="00070001" w:rsidRPr="00070001" w:rsidRDefault="00070001" w:rsidP="00031155">
      <w:pPr>
        <w:rPr>
          <w:lang w:val="en-US"/>
        </w:rPr>
      </w:pPr>
      <w:r w:rsidRPr="00070001">
        <w:rPr>
          <w:lang w:val="en-US"/>
        </w:rPr>
        <w:t>A Respondent may amend a Proposal at any time up until the RFP Closing Date and Time.</w:t>
      </w:r>
      <w:r w:rsidR="00351B6D">
        <w:rPr>
          <w:lang w:val="en-US"/>
        </w:rPr>
        <w:t xml:space="preserve"> </w:t>
      </w:r>
      <w:r w:rsidRPr="00070001">
        <w:rPr>
          <w:lang w:val="en-US"/>
        </w:rPr>
        <w:t>Amendments may be submitted in the same way as the original Proposal, as detailed in Section 1.4</w:t>
      </w:r>
      <w:r w:rsidR="00351B6D">
        <w:rPr>
          <w:lang w:val="en-US"/>
        </w:rPr>
        <w:t xml:space="preserve"> </w:t>
      </w:r>
      <w:r w:rsidRPr="00070001">
        <w:rPr>
          <w:lang w:val="en-US"/>
        </w:rPr>
        <w:t>of this Part B.</w:t>
      </w:r>
    </w:p>
    <w:p w14:paraId="6E9CFC07" w14:textId="77777777" w:rsidR="00070001" w:rsidRPr="00070001" w:rsidRDefault="00070001" w:rsidP="00351B6D">
      <w:pPr>
        <w:pStyle w:val="Heading3"/>
        <w:rPr>
          <w:lang w:val="en-US"/>
        </w:rPr>
      </w:pPr>
      <w:r w:rsidRPr="00070001">
        <w:rPr>
          <w:lang w:val="en-US"/>
        </w:rPr>
        <w:t>4. Withdrawal of a Proposal by Respondent:</w:t>
      </w:r>
    </w:p>
    <w:p w14:paraId="3EA2DFDC" w14:textId="66A544CC" w:rsidR="00070001" w:rsidRPr="00374B5A" w:rsidRDefault="00070001" w:rsidP="00031155">
      <w:pPr>
        <w:rPr>
          <w:color w:val="000000" w:themeColor="text1"/>
          <w:lang w:val="en-US"/>
        </w:rPr>
      </w:pPr>
      <w:r w:rsidRPr="00070001">
        <w:rPr>
          <w:lang w:val="en-US"/>
        </w:rPr>
        <w:t>A Respondent may withdraw a Proposal that is already submitted at any time throughout the RFP</w:t>
      </w:r>
      <w:r w:rsidR="00351B6D">
        <w:rPr>
          <w:lang w:val="en-US"/>
        </w:rPr>
        <w:t xml:space="preserve"> </w:t>
      </w:r>
      <w:r w:rsidRPr="00070001">
        <w:rPr>
          <w:lang w:val="en-US"/>
        </w:rPr>
        <w:t xml:space="preserve">process, including after the Closing Date and Time. To withdraw a Proposal before </w:t>
      </w:r>
      <w:r w:rsidR="00D924AF">
        <w:rPr>
          <w:lang w:val="en-US"/>
        </w:rPr>
        <w:t>or</w:t>
      </w:r>
      <w:r w:rsidRPr="00070001">
        <w:rPr>
          <w:lang w:val="en-US"/>
        </w:rPr>
        <w:t xml:space="preserve"> after the Closing Date and Time, the Respondent should submit a request i</w:t>
      </w:r>
      <w:r w:rsidRPr="00374B5A">
        <w:rPr>
          <w:color w:val="000000" w:themeColor="text1"/>
          <w:lang w:val="en-US"/>
        </w:rPr>
        <w:t>n</w:t>
      </w:r>
      <w:r w:rsidR="00351B6D" w:rsidRPr="00374B5A">
        <w:rPr>
          <w:color w:val="000000" w:themeColor="text1"/>
          <w:lang w:val="en-US"/>
        </w:rPr>
        <w:t xml:space="preserve"> </w:t>
      </w:r>
      <w:r w:rsidRPr="00374B5A">
        <w:rPr>
          <w:color w:val="000000" w:themeColor="text1"/>
          <w:lang w:val="en-US"/>
        </w:rPr>
        <w:t>writing to</w:t>
      </w:r>
      <w:r w:rsidR="00D924AF" w:rsidRPr="00374B5A">
        <w:rPr>
          <w:color w:val="000000" w:themeColor="text1"/>
          <w:lang w:val="en-US"/>
        </w:rPr>
        <w:t xml:space="preserve"> Crystal V</w:t>
      </w:r>
      <w:r w:rsidR="00E26013" w:rsidRPr="00374B5A">
        <w:rPr>
          <w:color w:val="000000" w:themeColor="text1"/>
          <w:lang w:val="en-US"/>
        </w:rPr>
        <w:t>erhaeghe</w:t>
      </w:r>
      <w:r w:rsidR="00374B5A" w:rsidRPr="00374B5A">
        <w:rPr>
          <w:color w:val="000000" w:themeColor="text1"/>
          <w:lang w:val="en-US"/>
        </w:rPr>
        <w:t>, Ts</w:t>
      </w:r>
      <w:r w:rsidR="00374B5A">
        <w:rPr>
          <w:color w:val="000000" w:themeColor="text1"/>
          <w:lang w:val="en-US"/>
        </w:rPr>
        <w:t>̂</w:t>
      </w:r>
      <w:r w:rsidR="00374B5A" w:rsidRPr="00374B5A">
        <w:rPr>
          <w:color w:val="000000" w:themeColor="text1"/>
          <w:lang w:val="en-US"/>
        </w:rPr>
        <w:t xml:space="preserve">ilhqot’in Nation Children &amp; Family Infrastructure Project Manager. </w:t>
      </w:r>
    </w:p>
    <w:p w14:paraId="5E144FD5" w14:textId="733A0297" w:rsidR="00070001" w:rsidRPr="007535D6" w:rsidRDefault="00070001" w:rsidP="007535D6">
      <w:pPr>
        <w:pStyle w:val="Heading3"/>
        <w:rPr>
          <w:rFonts w:ascii="Calibri" w:eastAsia="MS Mincho" w:hAnsi="Calibri" w:cs="Times New Roman"/>
          <w:szCs w:val="22"/>
          <w:lang w:val="en-US"/>
          <w14:ligatures w14:val="none"/>
        </w:rPr>
      </w:pPr>
      <w:r w:rsidRPr="00070001">
        <w:rPr>
          <w:lang w:val="en-US"/>
        </w:rPr>
        <w:t xml:space="preserve">5. Addenda Issued by </w:t>
      </w:r>
      <w:r w:rsidR="00AD51C6">
        <w:rPr>
          <w:lang w:val="en-US"/>
        </w:rPr>
        <w:t>TNG</w:t>
      </w:r>
      <w:r w:rsidRPr="00070001">
        <w:rPr>
          <w:lang w:val="en-US"/>
        </w:rPr>
        <w:t>:</w:t>
      </w:r>
    </w:p>
    <w:p w14:paraId="3A2CE2D9" w14:textId="2B9D15FA" w:rsidR="00070001" w:rsidRPr="00070001" w:rsidRDefault="00070001" w:rsidP="00957016">
      <w:pPr>
        <w:rPr>
          <w:lang w:val="en-US"/>
        </w:rPr>
      </w:pPr>
      <w:r w:rsidRPr="00070001">
        <w:rPr>
          <w:lang w:val="en-US"/>
        </w:rPr>
        <w:t>This RFP may only be amended by way of an Addendum issued in accordance with this Section. At</w:t>
      </w:r>
      <w:r w:rsidR="00351B6D">
        <w:rPr>
          <w:lang w:val="en-US"/>
        </w:rPr>
        <w:t xml:space="preserve"> </w:t>
      </w:r>
      <w:r w:rsidRPr="00070001">
        <w:rPr>
          <w:lang w:val="en-US"/>
        </w:rPr>
        <w:t xml:space="preserve">any time up until the Closing Date and Time, the </w:t>
      </w:r>
      <w:r w:rsidR="00374B5A">
        <w:rPr>
          <w:lang w:val="en-US"/>
        </w:rPr>
        <w:t>TNG</w:t>
      </w:r>
      <w:r w:rsidRPr="00070001">
        <w:rPr>
          <w:lang w:val="en-US"/>
        </w:rPr>
        <w:t xml:space="preserve"> may issue an Addendum </w:t>
      </w:r>
      <w:proofErr w:type="gramStart"/>
      <w:r w:rsidRPr="00070001">
        <w:rPr>
          <w:lang w:val="en-US"/>
        </w:rPr>
        <w:t>in order to</w:t>
      </w:r>
      <w:proofErr w:type="gramEnd"/>
      <w:r w:rsidRPr="00070001">
        <w:rPr>
          <w:lang w:val="en-US"/>
        </w:rPr>
        <w:t xml:space="preserve"> amend,</w:t>
      </w:r>
      <w:r w:rsidR="00351B6D">
        <w:rPr>
          <w:lang w:val="en-US"/>
        </w:rPr>
        <w:t xml:space="preserve"> </w:t>
      </w:r>
      <w:r w:rsidRPr="00070001">
        <w:rPr>
          <w:lang w:val="en-US"/>
        </w:rPr>
        <w:t xml:space="preserve">clarify, or answer questions to this RFP. Each Addendum will be issued </w:t>
      </w:r>
      <w:r w:rsidR="0098478D">
        <w:rPr>
          <w:lang w:val="en-US"/>
        </w:rPr>
        <w:t xml:space="preserve">via email to all proponents that identify intent to </w:t>
      </w:r>
      <w:r w:rsidR="00957016">
        <w:rPr>
          <w:lang w:val="en-US"/>
        </w:rPr>
        <w:t>respond to the RFP</w:t>
      </w:r>
      <w:r w:rsidRPr="00070001">
        <w:rPr>
          <w:lang w:val="en-US"/>
        </w:rPr>
        <w:t>. Each Addendum will form an integral part of this RFP. Respondents</w:t>
      </w:r>
      <w:r w:rsidR="00351B6D">
        <w:rPr>
          <w:lang w:val="en-US"/>
        </w:rPr>
        <w:t xml:space="preserve"> </w:t>
      </w:r>
      <w:r w:rsidRPr="00070001">
        <w:rPr>
          <w:lang w:val="en-US"/>
        </w:rPr>
        <w:t xml:space="preserve">are solely responsible for checking for Addenda up until the Closing Date and Time. If the </w:t>
      </w:r>
      <w:r w:rsidR="00960BFF">
        <w:rPr>
          <w:lang w:val="en-US"/>
        </w:rPr>
        <w:t>TNG</w:t>
      </w:r>
      <w:r w:rsidR="00351B6D">
        <w:rPr>
          <w:lang w:val="en-US"/>
        </w:rPr>
        <w:t xml:space="preserve"> </w:t>
      </w:r>
      <w:r w:rsidRPr="00070001">
        <w:rPr>
          <w:lang w:val="en-US"/>
        </w:rPr>
        <w:t>deems it necessary to issue an Addendum after the Last Day for Issue of Addenda, as detailed in</w:t>
      </w:r>
      <w:r w:rsidR="00351B6D">
        <w:rPr>
          <w:lang w:val="en-US"/>
        </w:rPr>
        <w:t xml:space="preserve"> </w:t>
      </w:r>
      <w:r w:rsidRPr="00070001">
        <w:rPr>
          <w:lang w:val="en-US"/>
        </w:rPr>
        <w:t>Section 1.2 of this Part B, then the</w:t>
      </w:r>
      <w:r w:rsidR="00957016">
        <w:rPr>
          <w:lang w:val="en-US"/>
        </w:rPr>
        <w:t xml:space="preserve"> </w:t>
      </w:r>
      <w:r w:rsidR="00960BFF">
        <w:rPr>
          <w:lang w:val="en-US"/>
        </w:rPr>
        <w:t>TNG</w:t>
      </w:r>
      <w:r w:rsidRPr="00070001">
        <w:rPr>
          <w:lang w:val="en-US"/>
        </w:rPr>
        <w:t xml:space="preserve"> may extend the RFP Closing Date and Time </w:t>
      </w:r>
      <w:proofErr w:type="gramStart"/>
      <w:r w:rsidRPr="00070001">
        <w:rPr>
          <w:lang w:val="en-US"/>
        </w:rPr>
        <w:t>in order to</w:t>
      </w:r>
      <w:proofErr w:type="gramEnd"/>
      <w:r w:rsidR="00351B6D">
        <w:rPr>
          <w:lang w:val="en-US"/>
        </w:rPr>
        <w:t xml:space="preserve"> </w:t>
      </w:r>
      <w:r w:rsidRPr="00070001">
        <w:rPr>
          <w:lang w:val="en-US"/>
        </w:rPr>
        <w:t>provide Respondents with more time to complete their Proposal.</w:t>
      </w:r>
      <w:r w:rsidR="00351B6D">
        <w:rPr>
          <w:lang w:val="en-US"/>
        </w:rPr>
        <w:t xml:space="preserve"> </w:t>
      </w:r>
    </w:p>
    <w:p w14:paraId="67076231" w14:textId="77777777" w:rsidR="00070001" w:rsidRPr="00070001" w:rsidRDefault="00070001" w:rsidP="00351B6D">
      <w:pPr>
        <w:pStyle w:val="Heading3"/>
        <w:rPr>
          <w:lang w:val="en-US"/>
        </w:rPr>
      </w:pPr>
      <w:r w:rsidRPr="00070001">
        <w:rPr>
          <w:lang w:val="en-US"/>
        </w:rPr>
        <w:t>6. Evaluation of Proposals &amp; Award of Contract:</w:t>
      </w:r>
    </w:p>
    <w:p w14:paraId="52A462B4" w14:textId="5FD659EB" w:rsidR="00070001" w:rsidRPr="00070001" w:rsidRDefault="00070001" w:rsidP="00CE60B4">
      <w:pPr>
        <w:rPr>
          <w:lang w:val="en-US"/>
        </w:rPr>
      </w:pPr>
      <w:r w:rsidRPr="00070001">
        <w:rPr>
          <w:lang w:val="en-US"/>
        </w:rPr>
        <w:t xml:space="preserve">The </w:t>
      </w:r>
      <w:r w:rsidR="00960BFF">
        <w:rPr>
          <w:lang w:val="en-US"/>
        </w:rPr>
        <w:t>TNG</w:t>
      </w:r>
      <w:r w:rsidR="00CE60B4">
        <w:rPr>
          <w:lang w:val="en-US"/>
        </w:rPr>
        <w:t xml:space="preserve"> </w:t>
      </w:r>
      <w:r w:rsidRPr="00070001">
        <w:rPr>
          <w:lang w:val="en-US"/>
        </w:rPr>
        <w:t>will conduct the evaluation of Proposals and selection of a successful Respondent in</w:t>
      </w:r>
      <w:r w:rsidR="00351B6D">
        <w:rPr>
          <w:lang w:val="en-US"/>
        </w:rPr>
        <w:t xml:space="preserve"> </w:t>
      </w:r>
      <w:r w:rsidRPr="00070001">
        <w:rPr>
          <w:lang w:val="en-US"/>
        </w:rPr>
        <w:t>accordance with the process detailed in this Section. Evaluation of Proposals will be by an</w:t>
      </w:r>
      <w:r w:rsidR="00351B6D">
        <w:rPr>
          <w:lang w:val="en-US"/>
        </w:rPr>
        <w:t xml:space="preserve"> </w:t>
      </w:r>
      <w:r w:rsidRPr="00070001">
        <w:rPr>
          <w:lang w:val="en-US"/>
        </w:rPr>
        <w:t>evaluation committee.</w:t>
      </w:r>
      <w:r w:rsidR="00351B6D">
        <w:rPr>
          <w:lang w:val="en-US"/>
        </w:rPr>
        <w:t xml:space="preserve"> </w:t>
      </w:r>
      <w:r w:rsidRPr="00070001">
        <w:rPr>
          <w:lang w:val="en-US"/>
        </w:rPr>
        <w:t>T</w:t>
      </w:r>
      <w:r w:rsidR="00960BFF">
        <w:rPr>
          <w:lang w:val="en-US"/>
        </w:rPr>
        <w:t>NG’s</w:t>
      </w:r>
      <w:r w:rsidRPr="00070001">
        <w:rPr>
          <w:lang w:val="en-US"/>
        </w:rPr>
        <w:t xml:space="preserve"> intent is to </w:t>
      </w:r>
      <w:proofErr w:type="gramStart"/>
      <w:r w:rsidRPr="00070001">
        <w:rPr>
          <w:lang w:val="en-US"/>
        </w:rPr>
        <w:t>enter into</w:t>
      </w:r>
      <w:proofErr w:type="gramEnd"/>
      <w:r w:rsidRPr="00070001">
        <w:rPr>
          <w:lang w:val="en-US"/>
        </w:rPr>
        <w:t xml:space="preserve"> a Contract with the Respondent who has met all mandatory</w:t>
      </w:r>
      <w:r w:rsidR="00351B6D">
        <w:rPr>
          <w:lang w:val="en-US"/>
        </w:rPr>
        <w:t xml:space="preserve"> </w:t>
      </w:r>
      <w:r w:rsidRPr="00070001">
        <w:rPr>
          <w:lang w:val="en-US"/>
        </w:rPr>
        <w:t>criteria and minimum scores, and who has the highest overall ranking based on this evaluation</w:t>
      </w:r>
      <w:r w:rsidR="00351B6D">
        <w:rPr>
          <w:lang w:val="en-US"/>
        </w:rPr>
        <w:t xml:space="preserve"> </w:t>
      </w:r>
      <w:r w:rsidRPr="00070001">
        <w:rPr>
          <w:lang w:val="en-US"/>
        </w:rPr>
        <w:t>process.</w:t>
      </w:r>
    </w:p>
    <w:p w14:paraId="076B8297" w14:textId="77777777" w:rsidR="00070001" w:rsidRPr="00070001" w:rsidRDefault="00070001" w:rsidP="00351B6D">
      <w:pPr>
        <w:pStyle w:val="Heading3"/>
        <w:rPr>
          <w:lang w:val="en-US"/>
        </w:rPr>
      </w:pPr>
      <w:r w:rsidRPr="00070001">
        <w:rPr>
          <w:lang w:val="en-US"/>
        </w:rPr>
        <w:t>6.1. Mandatory Criteria:</w:t>
      </w:r>
    </w:p>
    <w:p w14:paraId="633AC209" w14:textId="2E0D4818" w:rsidR="00070001" w:rsidRDefault="00070001" w:rsidP="00CE60B4">
      <w:pPr>
        <w:rPr>
          <w:lang w:val="en-US"/>
        </w:rPr>
      </w:pPr>
      <w:r w:rsidRPr="00070001">
        <w:rPr>
          <w:lang w:val="en-US"/>
        </w:rPr>
        <w:t>Proposals not clearly demonstrating that they meet the following mandatory criteria will be</w:t>
      </w:r>
      <w:r w:rsidR="00351B6D">
        <w:rPr>
          <w:lang w:val="en-US"/>
        </w:rPr>
        <w:t xml:space="preserve"> </w:t>
      </w:r>
      <w:r w:rsidRPr="00070001">
        <w:rPr>
          <w:lang w:val="en-US"/>
        </w:rPr>
        <w:t>excluded from further consideration in the evaluation process.</w:t>
      </w:r>
    </w:p>
    <w:p w14:paraId="793F184D" w14:textId="77777777" w:rsidR="00CE60B4" w:rsidRPr="00070001" w:rsidRDefault="00CE60B4" w:rsidP="00CE60B4">
      <w:pPr>
        <w:rPr>
          <w:lang w:val="en-US"/>
        </w:rPr>
      </w:pPr>
    </w:p>
    <w:p w14:paraId="79439F3A" w14:textId="079D304B" w:rsidR="00EF6F22" w:rsidRDefault="00070001" w:rsidP="00FE4A56">
      <w:pPr>
        <w:rPr>
          <w:lang w:val="en-US"/>
        </w:rPr>
      </w:pPr>
      <w:r w:rsidRPr="00CE60B4">
        <w:rPr>
          <w:b/>
          <w:bCs/>
          <w:lang w:val="en-US"/>
        </w:rPr>
        <w:t>Mandatory Criteria:</w:t>
      </w:r>
      <w:r w:rsidR="00351B6D">
        <w:rPr>
          <w:lang w:val="en-US"/>
        </w:rPr>
        <w:t xml:space="preserve"> </w:t>
      </w:r>
      <w:r w:rsidRPr="00070001">
        <w:rPr>
          <w:lang w:val="en-US"/>
        </w:rPr>
        <w:t>The Proposal must be received by the RFP Closing Date and Time, in accordance</w:t>
      </w:r>
      <w:r w:rsidR="00351B6D">
        <w:rPr>
          <w:lang w:val="en-US"/>
        </w:rPr>
        <w:t xml:space="preserve"> </w:t>
      </w:r>
      <w:r w:rsidRPr="00070001">
        <w:rPr>
          <w:lang w:val="en-US"/>
        </w:rPr>
        <w:t>with the requirements of Section 1.4</w:t>
      </w:r>
      <w:r w:rsidR="00DC5285">
        <w:rPr>
          <w:lang w:val="en-US"/>
        </w:rPr>
        <w:t>.</w:t>
      </w:r>
      <w:r w:rsidRPr="00070001">
        <w:rPr>
          <w:lang w:val="en-US"/>
        </w:rPr>
        <w:t xml:space="preserve"> </w:t>
      </w:r>
    </w:p>
    <w:p w14:paraId="76D59042" w14:textId="77777777" w:rsidR="00FE4A56" w:rsidRDefault="00FE4A56" w:rsidP="00351B6D">
      <w:pPr>
        <w:pStyle w:val="Heading3"/>
        <w:rPr>
          <w:lang w:val="en-US"/>
        </w:rPr>
      </w:pPr>
    </w:p>
    <w:p w14:paraId="77D18F06" w14:textId="063693ED" w:rsidR="00070001" w:rsidRPr="00070001" w:rsidRDefault="00070001" w:rsidP="00351B6D">
      <w:pPr>
        <w:pStyle w:val="Heading3"/>
        <w:rPr>
          <w:lang w:val="en-US"/>
        </w:rPr>
      </w:pPr>
      <w:r w:rsidRPr="00070001">
        <w:rPr>
          <w:lang w:val="en-US"/>
        </w:rPr>
        <w:t>6.2. Scored Criteria:</w:t>
      </w:r>
    </w:p>
    <w:p w14:paraId="2CCB9D4B" w14:textId="77777777" w:rsidR="007C0C38" w:rsidRDefault="00070001" w:rsidP="007C0C38">
      <w:pPr>
        <w:rPr>
          <w:lang w:val="en-US"/>
        </w:rPr>
      </w:pPr>
      <w:r w:rsidRPr="00070001">
        <w:rPr>
          <w:lang w:val="en-US"/>
        </w:rPr>
        <w:t xml:space="preserve">Proposals that meet </w:t>
      </w:r>
      <w:proofErr w:type="gramStart"/>
      <w:r w:rsidRPr="00070001">
        <w:rPr>
          <w:lang w:val="en-US"/>
        </w:rPr>
        <w:t>all of</w:t>
      </w:r>
      <w:proofErr w:type="gramEnd"/>
      <w:r w:rsidRPr="00070001">
        <w:rPr>
          <w:lang w:val="en-US"/>
        </w:rPr>
        <w:t xml:space="preserve"> the Mandatory Criteria will be further assessed against the following</w:t>
      </w:r>
      <w:r w:rsidR="00351B6D">
        <w:rPr>
          <w:lang w:val="en-US"/>
        </w:rPr>
        <w:t xml:space="preserve"> </w:t>
      </w:r>
      <w:r w:rsidRPr="00070001">
        <w:rPr>
          <w:lang w:val="en-US"/>
        </w:rPr>
        <w:t>scored criteria.</w:t>
      </w:r>
      <w:r w:rsidR="006E1266">
        <w:rPr>
          <w:lang w:val="en-US"/>
        </w:rPr>
        <w:t xml:space="preserve"> </w:t>
      </w:r>
    </w:p>
    <w:p w14:paraId="433FF285" w14:textId="77777777" w:rsidR="00217D2D" w:rsidRDefault="00217D2D" w:rsidP="007C0C38">
      <w:pPr>
        <w:rPr>
          <w:lang w:val="en-US"/>
        </w:rPr>
      </w:pPr>
    </w:p>
    <w:tbl>
      <w:tblPr>
        <w:tblStyle w:val="TableGrid"/>
        <w:tblW w:w="0" w:type="auto"/>
        <w:tblLook w:val="04A0" w:firstRow="1" w:lastRow="0" w:firstColumn="1" w:lastColumn="0" w:noHBand="0" w:noVBand="1"/>
      </w:tblPr>
      <w:tblGrid>
        <w:gridCol w:w="376"/>
        <w:gridCol w:w="5379"/>
        <w:gridCol w:w="1170"/>
        <w:gridCol w:w="1705"/>
      </w:tblGrid>
      <w:tr w:rsidR="00F839FC" w:rsidRPr="00F839FC" w14:paraId="55D9C60B" w14:textId="3CBBDFDF" w:rsidTr="004B6236">
        <w:tc>
          <w:tcPr>
            <w:tcW w:w="376" w:type="dxa"/>
          </w:tcPr>
          <w:p w14:paraId="2AA0F0EF" w14:textId="490D91D9" w:rsidR="00F839FC" w:rsidRPr="00F839FC" w:rsidRDefault="00F839FC" w:rsidP="00F839FC">
            <w:pPr>
              <w:rPr>
                <w:lang w:val="en-US"/>
              </w:rPr>
            </w:pPr>
          </w:p>
        </w:tc>
        <w:tc>
          <w:tcPr>
            <w:tcW w:w="5379" w:type="dxa"/>
          </w:tcPr>
          <w:p w14:paraId="7B47BF16" w14:textId="78573746" w:rsidR="00F839FC" w:rsidRPr="00F839FC" w:rsidRDefault="00F839FC" w:rsidP="00F839FC">
            <w:pPr>
              <w:rPr>
                <w:lang w:val="en-US"/>
              </w:rPr>
            </w:pPr>
            <w:r w:rsidRPr="00F839FC">
              <w:rPr>
                <w:lang w:val="en-US"/>
              </w:rPr>
              <w:t>Scored Criteria</w:t>
            </w:r>
          </w:p>
        </w:tc>
        <w:tc>
          <w:tcPr>
            <w:tcW w:w="1170" w:type="dxa"/>
          </w:tcPr>
          <w:p w14:paraId="0A7AAD06" w14:textId="47916A88" w:rsidR="00F839FC" w:rsidRPr="00F839FC" w:rsidRDefault="00F839FC" w:rsidP="00F839FC">
            <w:pPr>
              <w:rPr>
                <w:lang w:val="en-US"/>
              </w:rPr>
            </w:pPr>
            <w:r w:rsidRPr="00F839FC">
              <w:rPr>
                <w:lang w:val="en-US"/>
              </w:rPr>
              <w:t xml:space="preserve">Weighting </w:t>
            </w:r>
          </w:p>
        </w:tc>
        <w:tc>
          <w:tcPr>
            <w:tcW w:w="1705" w:type="dxa"/>
          </w:tcPr>
          <w:p w14:paraId="69C33654" w14:textId="77777777" w:rsidR="004B6236" w:rsidRDefault="00F839FC" w:rsidP="00F839FC">
            <w:pPr>
              <w:rPr>
                <w:rFonts w:eastAsia="MS Mincho" w:cs="Times New Roman"/>
                <w:kern w:val="0"/>
                <w:lang w:val="en-US"/>
                <w14:ligatures w14:val="none"/>
              </w:rPr>
            </w:pPr>
            <w:r w:rsidRPr="00F839FC">
              <w:rPr>
                <w:rFonts w:eastAsia="MS Mincho" w:cs="Times New Roman"/>
                <w:kern w:val="0"/>
                <w:lang w:val="en-US"/>
                <w14:ligatures w14:val="none"/>
              </w:rPr>
              <w:t>Minimum Score</w:t>
            </w:r>
          </w:p>
          <w:p w14:paraId="0E88307A" w14:textId="01082297" w:rsidR="00F839FC" w:rsidRPr="00F839FC" w:rsidRDefault="00F839FC" w:rsidP="00F839FC">
            <w:pPr>
              <w:rPr>
                <w:rFonts w:eastAsia="MS Mincho" w:cs="Times New Roman"/>
                <w:kern w:val="0"/>
                <w:lang w:val="en-US"/>
                <w14:ligatures w14:val="none"/>
              </w:rPr>
            </w:pPr>
            <w:r w:rsidRPr="004B6236">
              <w:rPr>
                <w:rFonts w:eastAsia="MS Mincho" w:cs="Times New Roman"/>
                <w:kern w:val="0"/>
                <w:sz w:val="16"/>
                <w:szCs w:val="16"/>
                <w:lang w:val="en-US"/>
                <w14:ligatures w14:val="none"/>
              </w:rPr>
              <w:t>(Out of 100)</w:t>
            </w:r>
          </w:p>
        </w:tc>
      </w:tr>
      <w:tr w:rsidR="00F839FC" w:rsidRPr="00F839FC" w14:paraId="0E312511" w14:textId="02A53399" w:rsidTr="004B6236">
        <w:tc>
          <w:tcPr>
            <w:tcW w:w="376" w:type="dxa"/>
          </w:tcPr>
          <w:p w14:paraId="0A788742" w14:textId="3D522CEC" w:rsidR="00F839FC" w:rsidRPr="00F839FC" w:rsidRDefault="00F839FC" w:rsidP="00F839FC">
            <w:pPr>
              <w:rPr>
                <w:lang w:val="en-US"/>
              </w:rPr>
            </w:pPr>
            <w:r w:rsidRPr="00F839FC">
              <w:rPr>
                <w:lang w:val="en-US"/>
              </w:rPr>
              <w:t>1.</w:t>
            </w:r>
          </w:p>
        </w:tc>
        <w:tc>
          <w:tcPr>
            <w:tcW w:w="5379" w:type="dxa"/>
          </w:tcPr>
          <w:p w14:paraId="4CE9AD3E" w14:textId="6CE89F9B" w:rsidR="00F839FC" w:rsidRPr="00F839FC" w:rsidRDefault="00F839FC" w:rsidP="00F839FC">
            <w:pPr>
              <w:rPr>
                <w:lang w:val="en-US"/>
              </w:rPr>
            </w:pPr>
            <w:r w:rsidRPr="00F839FC">
              <w:rPr>
                <w:rFonts w:eastAsia="MS Mincho" w:cs="Times New Roman"/>
                <w:kern w:val="0"/>
                <w:lang w:val="en-US"/>
                <w14:ligatures w14:val="none"/>
              </w:rPr>
              <w:t>Total Estimated Cost for the Services</w:t>
            </w:r>
          </w:p>
        </w:tc>
        <w:tc>
          <w:tcPr>
            <w:tcW w:w="1170" w:type="dxa"/>
          </w:tcPr>
          <w:p w14:paraId="3BA7FB31" w14:textId="71B42A93" w:rsidR="00F839FC" w:rsidRPr="00F839FC" w:rsidRDefault="008306D2" w:rsidP="00F839FC">
            <w:pPr>
              <w:rPr>
                <w:lang w:val="en-US"/>
              </w:rPr>
            </w:pPr>
            <w:r>
              <w:rPr>
                <w:lang w:val="en-US"/>
              </w:rPr>
              <w:t>20%</w:t>
            </w:r>
          </w:p>
        </w:tc>
        <w:tc>
          <w:tcPr>
            <w:tcW w:w="1705" w:type="dxa"/>
          </w:tcPr>
          <w:p w14:paraId="16B9328D" w14:textId="20FD2735" w:rsidR="00F839FC" w:rsidRPr="00F839FC" w:rsidRDefault="008306D2" w:rsidP="00F839FC">
            <w:pPr>
              <w:rPr>
                <w:lang w:val="en-US"/>
              </w:rPr>
            </w:pPr>
            <w:r>
              <w:rPr>
                <w:lang w:val="en-US"/>
              </w:rPr>
              <w:t>N/A</w:t>
            </w:r>
          </w:p>
        </w:tc>
      </w:tr>
      <w:tr w:rsidR="00F839FC" w:rsidRPr="00F839FC" w14:paraId="2273EF83" w14:textId="78A21093" w:rsidTr="004B6236">
        <w:trPr>
          <w:trHeight w:val="53"/>
        </w:trPr>
        <w:tc>
          <w:tcPr>
            <w:tcW w:w="376" w:type="dxa"/>
          </w:tcPr>
          <w:p w14:paraId="1E8F757B" w14:textId="38F6BEDF" w:rsidR="00F839FC" w:rsidRPr="00F839FC" w:rsidRDefault="00F839FC" w:rsidP="00F839FC">
            <w:pPr>
              <w:rPr>
                <w:lang w:val="en-US"/>
              </w:rPr>
            </w:pPr>
            <w:r w:rsidRPr="00F839FC">
              <w:rPr>
                <w:lang w:val="en-US"/>
              </w:rPr>
              <w:t xml:space="preserve">2. </w:t>
            </w:r>
          </w:p>
        </w:tc>
        <w:tc>
          <w:tcPr>
            <w:tcW w:w="5379" w:type="dxa"/>
          </w:tcPr>
          <w:p w14:paraId="009AAF3A" w14:textId="00DE3AB5" w:rsidR="00F839FC" w:rsidRPr="00F839FC" w:rsidRDefault="00F839FC" w:rsidP="00F839FC">
            <w:pPr>
              <w:rPr>
                <w:lang w:val="en-US"/>
              </w:rPr>
            </w:pPr>
            <w:r w:rsidRPr="00F839FC">
              <w:rPr>
                <w:rFonts w:eastAsia="MS Mincho" w:cs="Times New Roman"/>
                <w:kern w:val="0"/>
                <w:lang w:val="en-US"/>
                <w14:ligatures w14:val="none"/>
              </w:rPr>
              <w:t>Suitability of Team</w:t>
            </w:r>
            <w:r w:rsidR="00C84745">
              <w:rPr>
                <w:rFonts w:eastAsia="MS Mincho" w:cs="Times New Roman"/>
                <w:kern w:val="0"/>
                <w:lang w:val="en-US"/>
                <w14:ligatures w14:val="none"/>
              </w:rPr>
              <w:t xml:space="preserve"> &amp; Indigenous Experience</w:t>
            </w:r>
          </w:p>
        </w:tc>
        <w:tc>
          <w:tcPr>
            <w:tcW w:w="1170" w:type="dxa"/>
          </w:tcPr>
          <w:p w14:paraId="4940F8BF" w14:textId="22EA7547" w:rsidR="00F839FC" w:rsidRPr="00F839FC" w:rsidRDefault="00595A61" w:rsidP="00F839FC">
            <w:pPr>
              <w:rPr>
                <w:lang w:val="en-US"/>
              </w:rPr>
            </w:pPr>
            <w:r>
              <w:rPr>
                <w:lang w:val="en-US"/>
              </w:rPr>
              <w:t>30%</w:t>
            </w:r>
          </w:p>
        </w:tc>
        <w:tc>
          <w:tcPr>
            <w:tcW w:w="1705" w:type="dxa"/>
          </w:tcPr>
          <w:p w14:paraId="7C62D009" w14:textId="6B719DDB" w:rsidR="00F839FC" w:rsidRPr="00F839FC" w:rsidRDefault="008306D2" w:rsidP="00F839FC">
            <w:pPr>
              <w:rPr>
                <w:lang w:val="en-US"/>
              </w:rPr>
            </w:pPr>
            <w:r>
              <w:rPr>
                <w:lang w:val="en-US"/>
              </w:rPr>
              <w:t>30</w:t>
            </w:r>
          </w:p>
        </w:tc>
      </w:tr>
      <w:tr w:rsidR="00F839FC" w:rsidRPr="00F839FC" w14:paraId="10C17B59" w14:textId="04C198E1" w:rsidTr="004B6236">
        <w:tc>
          <w:tcPr>
            <w:tcW w:w="376" w:type="dxa"/>
          </w:tcPr>
          <w:p w14:paraId="54B840CA" w14:textId="7B218C63" w:rsidR="00F839FC" w:rsidRPr="00F839FC" w:rsidRDefault="00F839FC" w:rsidP="00F839FC">
            <w:pPr>
              <w:rPr>
                <w:lang w:val="en-US"/>
              </w:rPr>
            </w:pPr>
            <w:r w:rsidRPr="00F839FC">
              <w:rPr>
                <w:lang w:val="en-US"/>
              </w:rPr>
              <w:t>3.</w:t>
            </w:r>
          </w:p>
        </w:tc>
        <w:tc>
          <w:tcPr>
            <w:tcW w:w="5379" w:type="dxa"/>
          </w:tcPr>
          <w:p w14:paraId="3B9A7B2C" w14:textId="4E4F8439" w:rsidR="00F839FC" w:rsidRPr="00F839FC" w:rsidRDefault="00F839FC" w:rsidP="00F839FC">
            <w:pPr>
              <w:rPr>
                <w:lang w:val="en-US"/>
              </w:rPr>
            </w:pPr>
            <w:r w:rsidRPr="00F839FC">
              <w:rPr>
                <w:rFonts w:eastAsia="MS Mincho" w:cs="Times New Roman"/>
                <w:kern w:val="0"/>
                <w:lang w:val="en-US"/>
                <w14:ligatures w14:val="none"/>
              </w:rPr>
              <w:t>Suitability of Methodology &amp; Services Schedule</w:t>
            </w:r>
          </w:p>
        </w:tc>
        <w:tc>
          <w:tcPr>
            <w:tcW w:w="1170" w:type="dxa"/>
          </w:tcPr>
          <w:p w14:paraId="30740F24" w14:textId="48927CE5" w:rsidR="00F839FC" w:rsidRPr="00F839FC" w:rsidRDefault="00C84745" w:rsidP="00F839FC">
            <w:pPr>
              <w:rPr>
                <w:lang w:val="en-US"/>
              </w:rPr>
            </w:pPr>
            <w:r>
              <w:rPr>
                <w:lang w:val="en-US"/>
              </w:rPr>
              <w:t>30</w:t>
            </w:r>
            <w:r w:rsidR="00595A61">
              <w:rPr>
                <w:lang w:val="en-US"/>
              </w:rPr>
              <w:t>%</w:t>
            </w:r>
          </w:p>
        </w:tc>
        <w:tc>
          <w:tcPr>
            <w:tcW w:w="1705" w:type="dxa"/>
          </w:tcPr>
          <w:p w14:paraId="1212A324" w14:textId="26E9C87D" w:rsidR="00F839FC" w:rsidRPr="00F839FC" w:rsidRDefault="008306D2" w:rsidP="00F839FC">
            <w:pPr>
              <w:rPr>
                <w:lang w:val="en-US"/>
              </w:rPr>
            </w:pPr>
            <w:r>
              <w:rPr>
                <w:lang w:val="en-US"/>
              </w:rPr>
              <w:t>30</w:t>
            </w:r>
          </w:p>
        </w:tc>
      </w:tr>
      <w:tr w:rsidR="00F839FC" w:rsidRPr="00F839FC" w14:paraId="3245693B" w14:textId="57161378" w:rsidTr="004B6236">
        <w:tc>
          <w:tcPr>
            <w:tcW w:w="376" w:type="dxa"/>
          </w:tcPr>
          <w:p w14:paraId="69A5C7F1" w14:textId="7A877A4C" w:rsidR="00F839FC" w:rsidRPr="00F839FC" w:rsidRDefault="00F839FC" w:rsidP="00F839FC">
            <w:pPr>
              <w:rPr>
                <w:lang w:val="en-US"/>
              </w:rPr>
            </w:pPr>
            <w:r w:rsidRPr="00F839FC">
              <w:rPr>
                <w:lang w:val="en-US"/>
              </w:rPr>
              <w:t>4.</w:t>
            </w:r>
          </w:p>
        </w:tc>
        <w:tc>
          <w:tcPr>
            <w:tcW w:w="5379" w:type="dxa"/>
          </w:tcPr>
          <w:p w14:paraId="17F454C0" w14:textId="56CBC28D" w:rsidR="00F839FC" w:rsidRPr="00F839FC" w:rsidRDefault="00F839FC" w:rsidP="00F839FC">
            <w:pPr>
              <w:rPr>
                <w:lang w:val="en-US"/>
              </w:rPr>
            </w:pPr>
            <w:r w:rsidRPr="00F839FC">
              <w:rPr>
                <w:rFonts w:eastAsia="MS Mincho" w:cs="Times New Roman"/>
                <w:kern w:val="0"/>
                <w:lang w:val="en-US"/>
                <w14:ligatures w14:val="none"/>
              </w:rPr>
              <w:t>Suitability of Respondent’s Experience &amp; References</w:t>
            </w:r>
          </w:p>
        </w:tc>
        <w:tc>
          <w:tcPr>
            <w:tcW w:w="1170" w:type="dxa"/>
          </w:tcPr>
          <w:p w14:paraId="13640851" w14:textId="35CC2DD8" w:rsidR="00F839FC" w:rsidRPr="00F839FC" w:rsidRDefault="00595A61" w:rsidP="00F839FC">
            <w:pPr>
              <w:rPr>
                <w:lang w:val="en-US"/>
              </w:rPr>
            </w:pPr>
            <w:r>
              <w:rPr>
                <w:lang w:val="en-US"/>
              </w:rPr>
              <w:t>25%</w:t>
            </w:r>
          </w:p>
        </w:tc>
        <w:tc>
          <w:tcPr>
            <w:tcW w:w="1705" w:type="dxa"/>
          </w:tcPr>
          <w:p w14:paraId="04F5D83C" w14:textId="7E717C25" w:rsidR="00F839FC" w:rsidRPr="00F839FC" w:rsidRDefault="008306D2" w:rsidP="00F839FC">
            <w:pPr>
              <w:rPr>
                <w:lang w:val="en-US"/>
              </w:rPr>
            </w:pPr>
            <w:r>
              <w:rPr>
                <w:lang w:val="en-US"/>
              </w:rPr>
              <w:t>30</w:t>
            </w:r>
          </w:p>
        </w:tc>
      </w:tr>
    </w:tbl>
    <w:p w14:paraId="7B4F88CC" w14:textId="77777777" w:rsidR="007C0C38" w:rsidRPr="00F839FC" w:rsidRDefault="007C0C38" w:rsidP="00F839FC">
      <w:pPr>
        <w:rPr>
          <w:lang w:val="en-US"/>
        </w:rPr>
      </w:pPr>
    </w:p>
    <w:p w14:paraId="350F64D0" w14:textId="0349C7A3" w:rsidR="00C84745" w:rsidRDefault="00070001" w:rsidP="00F839FC">
      <w:pPr>
        <w:rPr>
          <w:rFonts w:eastAsia="MS Mincho" w:cs="Times New Roman"/>
          <w:kern w:val="0"/>
          <w:lang w:val="en-US"/>
          <w14:ligatures w14:val="none"/>
        </w:rPr>
      </w:pPr>
      <w:r w:rsidRPr="00F839FC">
        <w:rPr>
          <w:rFonts w:eastAsia="MS Mincho" w:cs="Times New Roman"/>
          <w:kern w:val="0"/>
          <w:lang w:val="en-US"/>
          <w14:ligatures w14:val="none"/>
        </w:rPr>
        <w:t>Proposals that do not meet the minimum score within a scored criterion will not be evaluated</w:t>
      </w:r>
      <w:r w:rsidR="00351B6D" w:rsidRPr="00F839FC">
        <w:rPr>
          <w:rFonts w:eastAsia="MS Mincho" w:cs="Times New Roman"/>
          <w:kern w:val="0"/>
          <w:lang w:val="en-US"/>
          <w14:ligatures w14:val="none"/>
        </w:rPr>
        <w:t xml:space="preserve"> </w:t>
      </w:r>
      <w:r w:rsidRPr="00F839FC">
        <w:rPr>
          <w:rFonts w:eastAsia="MS Mincho" w:cs="Times New Roman"/>
          <w:kern w:val="0"/>
          <w:lang w:val="en-US"/>
          <w14:ligatures w14:val="none"/>
        </w:rPr>
        <w:t>further.</w:t>
      </w:r>
      <w:r w:rsidR="00351B6D" w:rsidRPr="00F839FC">
        <w:rPr>
          <w:rFonts w:eastAsia="MS Mincho" w:cs="Times New Roman"/>
          <w:kern w:val="0"/>
          <w:lang w:val="en-US"/>
          <w14:ligatures w14:val="none"/>
        </w:rPr>
        <w:t xml:space="preserve"> </w:t>
      </w:r>
    </w:p>
    <w:p w14:paraId="4222499B" w14:textId="77777777" w:rsidR="008306D2" w:rsidRPr="00F839FC" w:rsidRDefault="008306D2" w:rsidP="00F839FC">
      <w:pPr>
        <w:rPr>
          <w:rFonts w:eastAsia="MS Mincho" w:cs="Times New Roman"/>
          <w:kern w:val="0"/>
          <w:lang w:val="en-US"/>
          <w14:ligatures w14:val="none"/>
        </w:rPr>
      </w:pPr>
    </w:p>
    <w:p w14:paraId="6524A65E" w14:textId="04C143D3" w:rsidR="000A130A" w:rsidRDefault="00EF6F22" w:rsidP="00EC7959">
      <w:pPr>
        <w:jc w:val="center"/>
        <w:rPr>
          <w:i/>
          <w:iCs/>
          <w:lang w:val="en-US"/>
        </w:rPr>
      </w:pPr>
      <w:r>
        <w:rPr>
          <w:i/>
          <w:iCs/>
          <w:lang w:val="en-US"/>
        </w:rPr>
        <w:t xml:space="preserve">The </w:t>
      </w:r>
      <w:r w:rsidR="002D6ECF" w:rsidRPr="004B6236">
        <w:rPr>
          <w:rFonts w:cs="Calibri"/>
          <w:b/>
          <w:bCs/>
          <w:i/>
          <w:iCs/>
          <w:color w:val="333333"/>
        </w:rPr>
        <w:t>Tŝilhqot’in Nation</w:t>
      </w:r>
      <w:r w:rsidR="000C4D2E" w:rsidRPr="004B6236">
        <w:rPr>
          <w:i/>
          <w:iCs/>
          <w:lang w:val="en-US"/>
        </w:rPr>
        <w:t xml:space="preserve"> for all open public bids will fundamentally assess and consider the basic needs of the project but will strongly weigh the proposal based upon the additional Tŝilhqot</w:t>
      </w:r>
      <w:r w:rsidR="000C4D2E" w:rsidRPr="004B6236">
        <w:rPr>
          <w:rFonts w:hint="cs"/>
          <w:i/>
          <w:iCs/>
          <w:lang w:val="en-US"/>
        </w:rPr>
        <w:t>’</w:t>
      </w:r>
      <w:r w:rsidR="000C4D2E" w:rsidRPr="004B6236">
        <w:rPr>
          <w:i/>
          <w:iCs/>
          <w:lang w:val="en-US"/>
        </w:rPr>
        <w:t xml:space="preserve">in considerations. </w:t>
      </w:r>
    </w:p>
    <w:p w14:paraId="46FD76BE" w14:textId="77777777" w:rsidR="000A130A" w:rsidRDefault="000A130A" w:rsidP="00EC7959">
      <w:pPr>
        <w:jc w:val="center"/>
        <w:rPr>
          <w:i/>
          <w:iCs/>
          <w:lang w:val="en-US"/>
        </w:rPr>
      </w:pPr>
    </w:p>
    <w:p w14:paraId="25130C4D" w14:textId="04617CCE" w:rsidR="000C4D2E" w:rsidRDefault="000C4D2E" w:rsidP="00EC7959">
      <w:pPr>
        <w:jc w:val="center"/>
        <w:rPr>
          <w:i/>
          <w:iCs/>
          <w:lang w:val="en-US"/>
        </w:rPr>
      </w:pPr>
      <w:r w:rsidRPr="004B6236">
        <w:rPr>
          <w:i/>
          <w:iCs/>
          <w:lang w:val="en-US"/>
        </w:rPr>
        <w:t>A company that has fostered a relationship with the communit</w:t>
      </w:r>
      <w:r w:rsidR="000A130A">
        <w:rPr>
          <w:i/>
          <w:iCs/>
          <w:lang w:val="en-US"/>
        </w:rPr>
        <w:t>ies</w:t>
      </w:r>
      <w:r w:rsidRPr="004B6236">
        <w:rPr>
          <w:i/>
          <w:iCs/>
          <w:lang w:val="en-US"/>
        </w:rPr>
        <w:t xml:space="preserve"> will be strongly weighted as they have invested the time and resources into the community to build trust, have demonstrated experience and recognize that the community benefit is crucial towards the communities</w:t>
      </w:r>
      <w:r w:rsidRPr="004B6236">
        <w:rPr>
          <w:rFonts w:hint="cs"/>
          <w:i/>
          <w:iCs/>
          <w:lang w:val="en-US"/>
        </w:rPr>
        <w:t>’</w:t>
      </w:r>
      <w:r w:rsidRPr="004B6236">
        <w:rPr>
          <w:i/>
          <w:iCs/>
          <w:lang w:val="en-US"/>
        </w:rPr>
        <w:t xml:space="preserve"> success.</w:t>
      </w:r>
    </w:p>
    <w:p w14:paraId="4E7096C9" w14:textId="77777777" w:rsidR="00EC7959" w:rsidRDefault="00EC7959" w:rsidP="00EC7959">
      <w:pPr>
        <w:jc w:val="center"/>
        <w:rPr>
          <w:i/>
          <w:iCs/>
          <w:lang w:val="en-US"/>
        </w:rPr>
      </w:pPr>
    </w:p>
    <w:p w14:paraId="49CD47F5" w14:textId="77777777" w:rsidR="00C84745" w:rsidRPr="00EC7959" w:rsidRDefault="00C84745" w:rsidP="00EC7959">
      <w:pPr>
        <w:jc w:val="center"/>
        <w:rPr>
          <w:i/>
          <w:iCs/>
          <w:lang w:val="en-US"/>
        </w:rPr>
      </w:pPr>
    </w:p>
    <w:p w14:paraId="292C4ED5" w14:textId="26C1A092" w:rsidR="00070001" w:rsidRPr="00070001" w:rsidRDefault="00070001" w:rsidP="006E1266">
      <w:pPr>
        <w:pStyle w:val="Heading3"/>
        <w:rPr>
          <w:rFonts w:eastAsia="MS Mincho"/>
          <w:color w:val="auto"/>
          <w:szCs w:val="22"/>
          <w:lang w:val="en-US"/>
        </w:rPr>
      </w:pPr>
      <w:r w:rsidRPr="00070001">
        <w:rPr>
          <w:lang w:val="en-US"/>
        </w:rPr>
        <w:t>6.3. Scoring Method:</w:t>
      </w:r>
    </w:p>
    <w:p w14:paraId="23D9062A" w14:textId="634A231F" w:rsidR="00070001" w:rsidRDefault="00070001" w:rsidP="00E7687A">
      <w:pPr>
        <w:rPr>
          <w:lang w:val="en-US"/>
        </w:rPr>
      </w:pPr>
      <w:r w:rsidRPr="00E7687A">
        <w:rPr>
          <w:lang w:val="en-US"/>
        </w:rPr>
        <w:t>The following method</w:t>
      </w:r>
      <w:r w:rsidR="00FF49CC">
        <w:rPr>
          <w:lang w:val="en-US"/>
        </w:rPr>
        <w:t xml:space="preserve"> and considerations</w:t>
      </w:r>
      <w:r w:rsidRPr="00E7687A">
        <w:rPr>
          <w:lang w:val="en-US"/>
        </w:rPr>
        <w:t xml:space="preserve"> will be used to score the scored criteria</w:t>
      </w:r>
    </w:p>
    <w:p w14:paraId="6B3DCB3A" w14:textId="77777777" w:rsidR="00FF49CC" w:rsidRPr="00E7687A" w:rsidRDefault="00FF49CC" w:rsidP="00E7687A">
      <w:pPr>
        <w:rPr>
          <w:lang w:val="en-US"/>
        </w:rPr>
      </w:pPr>
    </w:p>
    <w:p w14:paraId="2D714C25" w14:textId="27143043" w:rsidR="00070001" w:rsidRDefault="00070001" w:rsidP="00E7687A">
      <w:pPr>
        <w:rPr>
          <w:lang w:val="en-US"/>
        </w:rPr>
      </w:pPr>
      <w:r w:rsidRPr="00E7687A">
        <w:rPr>
          <w:lang w:val="en-US"/>
        </w:rPr>
        <w:t>All other criterion (except ‘Total Estimated Cost for the Services’) will be</w:t>
      </w:r>
      <w:r w:rsidR="00464DBC" w:rsidRPr="00E7687A">
        <w:rPr>
          <w:lang w:val="en-US"/>
        </w:rPr>
        <w:t xml:space="preserve"> </w:t>
      </w:r>
      <w:r w:rsidRPr="00E7687A">
        <w:rPr>
          <w:lang w:val="en-US"/>
        </w:rPr>
        <w:t>scored by the evaluation committee out of 100, which will then be multiplied by the</w:t>
      </w:r>
      <w:r w:rsidR="00464DBC" w:rsidRPr="00E7687A">
        <w:rPr>
          <w:lang w:val="en-US"/>
        </w:rPr>
        <w:t xml:space="preserve"> </w:t>
      </w:r>
      <w:r w:rsidRPr="00E7687A">
        <w:rPr>
          <w:lang w:val="en-US"/>
        </w:rPr>
        <w:t xml:space="preserve">Weighting factor to provide a weighted score. </w:t>
      </w:r>
    </w:p>
    <w:p w14:paraId="5768AEBF" w14:textId="77777777" w:rsidR="00E7687A" w:rsidRPr="00E7687A" w:rsidRDefault="00E7687A" w:rsidP="00E7687A">
      <w:pPr>
        <w:rPr>
          <w:lang w:val="en-US"/>
        </w:rPr>
      </w:pPr>
    </w:p>
    <w:p w14:paraId="20386C54" w14:textId="77777777" w:rsidR="00E7687A" w:rsidRPr="00FF49CC" w:rsidRDefault="001016DC" w:rsidP="008A1527">
      <w:pPr>
        <w:pStyle w:val="ListParagraph"/>
        <w:numPr>
          <w:ilvl w:val="0"/>
          <w:numId w:val="38"/>
        </w:numPr>
        <w:rPr>
          <w:b/>
          <w:bCs/>
          <w:lang w:val="en-US"/>
        </w:rPr>
      </w:pPr>
      <w:r w:rsidRPr="00FF49CC">
        <w:rPr>
          <w:b/>
          <w:bCs/>
          <w:lang w:val="en-US"/>
        </w:rPr>
        <w:t>Total Estimated Cost for the Services</w:t>
      </w:r>
    </w:p>
    <w:p w14:paraId="5EA77013" w14:textId="77777777" w:rsidR="00E7687A" w:rsidRDefault="00734FBD" w:rsidP="008A1527">
      <w:pPr>
        <w:pStyle w:val="ListParagraph"/>
        <w:numPr>
          <w:ilvl w:val="1"/>
          <w:numId w:val="38"/>
        </w:numPr>
        <w:rPr>
          <w:lang w:val="en-US"/>
        </w:rPr>
      </w:pPr>
      <w:r w:rsidRPr="00E7687A">
        <w:rPr>
          <w:lang w:val="en-US"/>
        </w:rPr>
        <w:t>Does the cost provide a combination of best value &amp; local content:</w:t>
      </w:r>
    </w:p>
    <w:p w14:paraId="3DE34D95" w14:textId="77777777" w:rsidR="00E7687A" w:rsidRDefault="00734FBD" w:rsidP="008A1527">
      <w:pPr>
        <w:pStyle w:val="ListParagraph"/>
        <w:numPr>
          <w:ilvl w:val="1"/>
          <w:numId w:val="38"/>
        </w:numPr>
        <w:rPr>
          <w:lang w:val="en-US"/>
        </w:rPr>
      </w:pPr>
      <w:r w:rsidRPr="00E7687A">
        <w:rPr>
          <w:b/>
          <w:bCs/>
          <w:lang w:val="en-US"/>
        </w:rPr>
        <w:t>Lowest valid bid price</w:t>
      </w:r>
      <w:r w:rsidRPr="00E7687A">
        <w:rPr>
          <w:lang w:val="en-US"/>
        </w:rPr>
        <w:t xml:space="preserve"> – Best value and </w:t>
      </w:r>
    </w:p>
    <w:p w14:paraId="30AAC9A8" w14:textId="2CE8D466" w:rsidR="00E7687A" w:rsidRDefault="00734FBD" w:rsidP="008A1527">
      <w:pPr>
        <w:pStyle w:val="ListParagraph"/>
        <w:numPr>
          <w:ilvl w:val="1"/>
          <w:numId w:val="38"/>
        </w:numPr>
        <w:rPr>
          <w:lang w:val="en-US"/>
        </w:rPr>
      </w:pPr>
      <w:r w:rsidRPr="00E7687A">
        <w:rPr>
          <w:b/>
          <w:bCs/>
          <w:lang w:val="en-US"/>
        </w:rPr>
        <w:t>Local content</w:t>
      </w:r>
      <w:r w:rsidRPr="00E7687A">
        <w:rPr>
          <w:lang w:val="en-US"/>
        </w:rPr>
        <w:t xml:space="preserve"> – Identified </w:t>
      </w:r>
      <w:r w:rsidR="00C44485">
        <w:rPr>
          <w:lang w:val="en-US"/>
        </w:rPr>
        <w:t xml:space="preserve">approach to </w:t>
      </w:r>
      <w:r w:rsidR="00791C03">
        <w:rPr>
          <w:lang w:val="en-US"/>
        </w:rPr>
        <w:t>ensure:</w:t>
      </w:r>
    </w:p>
    <w:p w14:paraId="13C33BA3" w14:textId="77777777" w:rsidR="00E7687A" w:rsidRDefault="00734FBD" w:rsidP="008A1527">
      <w:pPr>
        <w:pStyle w:val="ListParagraph"/>
        <w:numPr>
          <w:ilvl w:val="2"/>
          <w:numId w:val="38"/>
        </w:numPr>
        <w:rPr>
          <w:lang w:val="en-US"/>
        </w:rPr>
      </w:pPr>
      <w:r w:rsidRPr="00E7687A">
        <w:rPr>
          <w:lang w:val="en-US"/>
        </w:rPr>
        <w:t>the local material and equipment to be used,</w:t>
      </w:r>
    </w:p>
    <w:p w14:paraId="61153BF0" w14:textId="77777777" w:rsidR="00E7687A" w:rsidRDefault="00734FBD" w:rsidP="008A1527">
      <w:pPr>
        <w:pStyle w:val="ListParagraph"/>
        <w:numPr>
          <w:ilvl w:val="2"/>
          <w:numId w:val="38"/>
        </w:numPr>
        <w:rPr>
          <w:lang w:val="en-US"/>
        </w:rPr>
      </w:pPr>
      <w:r w:rsidRPr="00E7687A">
        <w:rPr>
          <w:lang w:val="en-US"/>
        </w:rPr>
        <w:t xml:space="preserve">services, contractors and </w:t>
      </w:r>
      <w:proofErr w:type="spellStart"/>
      <w:r w:rsidRPr="00E7687A">
        <w:rPr>
          <w:lang w:val="en-US"/>
        </w:rPr>
        <w:t>labour</w:t>
      </w:r>
      <w:proofErr w:type="spellEnd"/>
      <w:r w:rsidRPr="00E7687A">
        <w:rPr>
          <w:lang w:val="en-US"/>
        </w:rPr>
        <w:t xml:space="preserve">, </w:t>
      </w:r>
    </w:p>
    <w:p w14:paraId="6866CA9C" w14:textId="7B29216C" w:rsidR="001016DC" w:rsidRDefault="00734FBD" w:rsidP="008A1527">
      <w:pPr>
        <w:pStyle w:val="ListParagraph"/>
        <w:numPr>
          <w:ilvl w:val="2"/>
          <w:numId w:val="38"/>
        </w:numPr>
        <w:rPr>
          <w:lang w:val="en-US"/>
        </w:rPr>
      </w:pPr>
      <w:r w:rsidRPr="00E7687A">
        <w:rPr>
          <w:lang w:val="en-US"/>
        </w:rPr>
        <w:t xml:space="preserve">the capacity building enhancements relevant to the project </w:t>
      </w:r>
    </w:p>
    <w:p w14:paraId="3472AF9D" w14:textId="77777777" w:rsidR="00FF49CC" w:rsidRPr="00E7687A" w:rsidRDefault="00FF49CC" w:rsidP="00FF49CC">
      <w:pPr>
        <w:pStyle w:val="ListParagraph"/>
        <w:ind w:left="1800"/>
        <w:rPr>
          <w:lang w:val="en-US"/>
        </w:rPr>
      </w:pPr>
    </w:p>
    <w:p w14:paraId="3875F087" w14:textId="77777777" w:rsidR="00E7687A" w:rsidRPr="00FF49CC" w:rsidRDefault="00F32D9C" w:rsidP="008A1527">
      <w:pPr>
        <w:pStyle w:val="ListParagraph"/>
        <w:numPr>
          <w:ilvl w:val="0"/>
          <w:numId w:val="38"/>
        </w:numPr>
        <w:rPr>
          <w:b/>
          <w:bCs/>
          <w:lang w:val="en-US"/>
        </w:rPr>
      </w:pPr>
      <w:r w:rsidRPr="00FF49CC">
        <w:rPr>
          <w:b/>
          <w:bCs/>
          <w:lang w:val="en-US"/>
        </w:rPr>
        <w:t xml:space="preserve">Suitability of Team </w:t>
      </w:r>
    </w:p>
    <w:p w14:paraId="792ACF36" w14:textId="77777777" w:rsidR="00E7687A" w:rsidRDefault="00F32D9C" w:rsidP="008A1527">
      <w:pPr>
        <w:pStyle w:val="ListParagraph"/>
        <w:numPr>
          <w:ilvl w:val="1"/>
          <w:numId w:val="38"/>
        </w:numPr>
        <w:rPr>
          <w:lang w:val="en-US"/>
        </w:rPr>
      </w:pPr>
      <w:r w:rsidRPr="00E7687A">
        <w:rPr>
          <w:lang w:val="en-US"/>
        </w:rPr>
        <w:t>Does the proposed core team members have the experience and expertise performing the positions</w:t>
      </w:r>
    </w:p>
    <w:p w14:paraId="5176F53F" w14:textId="48F29A8A" w:rsidR="00E7687A" w:rsidRDefault="006B7256" w:rsidP="008A1527">
      <w:pPr>
        <w:pStyle w:val="ListParagraph"/>
        <w:numPr>
          <w:ilvl w:val="1"/>
          <w:numId w:val="38"/>
        </w:numPr>
        <w:rPr>
          <w:lang w:val="en-US"/>
        </w:rPr>
      </w:pPr>
      <w:r w:rsidRPr="00E7687A">
        <w:rPr>
          <w:lang w:val="en-US"/>
        </w:rPr>
        <w:t>Does the bidder have a record of past performance</w:t>
      </w:r>
      <w:r w:rsidR="00576A57">
        <w:rPr>
          <w:lang w:val="en-US"/>
        </w:rPr>
        <w:t>,</w:t>
      </w:r>
      <w:r w:rsidRPr="00E7687A">
        <w:rPr>
          <w:lang w:val="en-US"/>
        </w:rPr>
        <w:t xml:space="preserve"> qualifications and track record with the Tŝilhqot’in Nation</w:t>
      </w:r>
    </w:p>
    <w:p w14:paraId="132A023B" w14:textId="0690E162" w:rsidR="00E7687A" w:rsidRDefault="006B7256" w:rsidP="008A1527">
      <w:pPr>
        <w:pStyle w:val="ListParagraph"/>
        <w:numPr>
          <w:ilvl w:val="1"/>
          <w:numId w:val="38"/>
        </w:numPr>
        <w:rPr>
          <w:lang w:val="en-US"/>
        </w:rPr>
      </w:pPr>
      <w:r w:rsidRPr="00E7687A">
        <w:rPr>
          <w:lang w:val="en-US"/>
        </w:rPr>
        <w:t xml:space="preserve">Does the bidder have similar contract experience </w:t>
      </w:r>
      <w:r w:rsidR="00576A57">
        <w:rPr>
          <w:lang w:val="en-US"/>
        </w:rPr>
        <w:t>with other Indigenous communities and Indigenous Services Canada</w:t>
      </w:r>
    </w:p>
    <w:p w14:paraId="314DCE6C" w14:textId="11D0D28C" w:rsidR="007E6158" w:rsidRPr="00E7687A" w:rsidRDefault="007E6158" w:rsidP="008A1527">
      <w:pPr>
        <w:pStyle w:val="ListParagraph"/>
        <w:numPr>
          <w:ilvl w:val="1"/>
          <w:numId w:val="38"/>
        </w:numPr>
        <w:rPr>
          <w:lang w:val="en-US"/>
        </w:rPr>
      </w:pPr>
      <w:r w:rsidRPr="00E7687A">
        <w:rPr>
          <w:lang w:val="en-US"/>
        </w:rPr>
        <w:lastRenderedPageBreak/>
        <w:t xml:space="preserve">Preference towards qualified Indigenous Service Providers, Indigenous Joint Venture, and/or Tŝilhqot’in First Nation Community </w:t>
      </w:r>
      <w:proofErr w:type="gramStart"/>
      <w:r w:rsidRPr="00E7687A">
        <w:rPr>
          <w:lang w:val="en-US"/>
        </w:rPr>
        <w:t>business;</w:t>
      </w:r>
      <w:proofErr w:type="gramEnd"/>
    </w:p>
    <w:p w14:paraId="0508C8C5" w14:textId="77777777" w:rsidR="006B7256" w:rsidRPr="00E7687A" w:rsidRDefault="006B7256" w:rsidP="00E7687A">
      <w:pPr>
        <w:rPr>
          <w:lang w:val="en-US"/>
        </w:rPr>
      </w:pPr>
    </w:p>
    <w:p w14:paraId="5AC0B17F" w14:textId="77777777" w:rsidR="00E7687A" w:rsidRPr="00FF49CC" w:rsidRDefault="00F32D9C" w:rsidP="008A1527">
      <w:pPr>
        <w:pStyle w:val="ListParagraph"/>
        <w:numPr>
          <w:ilvl w:val="0"/>
          <w:numId w:val="38"/>
        </w:numPr>
        <w:rPr>
          <w:b/>
          <w:bCs/>
          <w:lang w:val="en-US"/>
        </w:rPr>
      </w:pPr>
      <w:r w:rsidRPr="00FF49CC">
        <w:rPr>
          <w:b/>
          <w:bCs/>
          <w:lang w:val="en-US"/>
        </w:rPr>
        <w:t>Suitability of Methodology &amp; Services Schedule</w:t>
      </w:r>
    </w:p>
    <w:p w14:paraId="4E82697B" w14:textId="77777777" w:rsidR="00E7687A" w:rsidRDefault="0009764F" w:rsidP="008A1527">
      <w:pPr>
        <w:pStyle w:val="ListParagraph"/>
        <w:numPr>
          <w:ilvl w:val="1"/>
          <w:numId w:val="38"/>
        </w:numPr>
        <w:rPr>
          <w:lang w:val="en-US"/>
        </w:rPr>
      </w:pPr>
      <w:r w:rsidRPr="00E7687A">
        <w:rPr>
          <w:lang w:val="en-US"/>
        </w:rPr>
        <w:t xml:space="preserve">Does the methodology and approach </w:t>
      </w:r>
      <w:r w:rsidR="00FF4BA8" w:rsidRPr="00E7687A">
        <w:rPr>
          <w:lang w:val="en-US"/>
        </w:rPr>
        <w:t>align with the expectations in addressing the projects needs</w:t>
      </w:r>
    </w:p>
    <w:p w14:paraId="569D9CF0" w14:textId="09C6056E" w:rsidR="00055C93" w:rsidRDefault="00055C93" w:rsidP="008A1527">
      <w:pPr>
        <w:pStyle w:val="ListParagraph"/>
        <w:numPr>
          <w:ilvl w:val="1"/>
          <w:numId w:val="38"/>
        </w:numPr>
        <w:rPr>
          <w:lang w:val="en-US"/>
        </w:rPr>
      </w:pPr>
      <w:r w:rsidRPr="00E7687A">
        <w:rPr>
          <w:lang w:val="en-US"/>
        </w:rPr>
        <w:t xml:space="preserve">Does the methodology and approach </w:t>
      </w:r>
      <w:r>
        <w:rPr>
          <w:lang w:val="en-US"/>
        </w:rPr>
        <w:t>f</w:t>
      </w:r>
      <w:r w:rsidRPr="00154C96">
        <w:rPr>
          <w:lang w:val="en-US"/>
        </w:rPr>
        <w:t>oster community participation and consultation</w:t>
      </w:r>
    </w:p>
    <w:p w14:paraId="7BFB10C1" w14:textId="6B352758" w:rsidR="00E7687A" w:rsidRPr="00055C93" w:rsidRDefault="00055C93" w:rsidP="008A1527">
      <w:pPr>
        <w:pStyle w:val="ListParagraph"/>
        <w:numPr>
          <w:ilvl w:val="1"/>
          <w:numId w:val="38"/>
        </w:numPr>
        <w:rPr>
          <w:lang w:val="en-US"/>
        </w:rPr>
      </w:pPr>
      <w:r w:rsidRPr="00E7687A">
        <w:rPr>
          <w:lang w:val="en-US"/>
        </w:rPr>
        <w:t xml:space="preserve">Does the methodology and approach </w:t>
      </w:r>
      <w:r>
        <w:rPr>
          <w:lang w:val="en-US"/>
        </w:rPr>
        <w:t>p</w:t>
      </w:r>
      <w:r w:rsidRPr="00055C93">
        <w:rPr>
          <w:lang w:val="en-US"/>
        </w:rPr>
        <w:t>romote economic opportunities for Tŝilhqot</w:t>
      </w:r>
      <w:r w:rsidRPr="00055C93">
        <w:rPr>
          <w:rFonts w:hint="cs"/>
          <w:lang w:val="en-US"/>
        </w:rPr>
        <w:t>’</w:t>
      </w:r>
      <w:r w:rsidRPr="00055C93">
        <w:rPr>
          <w:lang w:val="en-US"/>
        </w:rPr>
        <w:t>in businesses and individuals.</w:t>
      </w:r>
    </w:p>
    <w:p w14:paraId="021A9790" w14:textId="354229B0" w:rsidR="00055C93" w:rsidRDefault="00055C93" w:rsidP="008A1527">
      <w:pPr>
        <w:pStyle w:val="ListParagraph"/>
        <w:numPr>
          <w:ilvl w:val="1"/>
          <w:numId w:val="38"/>
        </w:numPr>
        <w:rPr>
          <w:lang w:val="en-US"/>
        </w:rPr>
      </w:pPr>
      <w:r w:rsidRPr="00055C93">
        <w:rPr>
          <w:lang w:val="en-US"/>
        </w:rPr>
        <w:t>Does the bidder have an approach to consider local content</w:t>
      </w:r>
      <w:r w:rsidRPr="00E7687A">
        <w:rPr>
          <w:lang w:val="en-US"/>
        </w:rPr>
        <w:t xml:space="preserve"> – Identified </w:t>
      </w:r>
      <w:r>
        <w:rPr>
          <w:lang w:val="en-US"/>
        </w:rPr>
        <w:t>approach to ensure:</w:t>
      </w:r>
    </w:p>
    <w:p w14:paraId="513519F2" w14:textId="77777777" w:rsidR="00055C93" w:rsidRDefault="00055C93" w:rsidP="008A1527">
      <w:pPr>
        <w:pStyle w:val="ListParagraph"/>
        <w:numPr>
          <w:ilvl w:val="2"/>
          <w:numId w:val="38"/>
        </w:numPr>
        <w:rPr>
          <w:lang w:val="en-US"/>
        </w:rPr>
      </w:pPr>
      <w:r w:rsidRPr="00E7687A">
        <w:rPr>
          <w:lang w:val="en-US"/>
        </w:rPr>
        <w:t>the local material and equipment to be used,</w:t>
      </w:r>
    </w:p>
    <w:p w14:paraId="7D314050" w14:textId="36C9804B" w:rsidR="00055C93" w:rsidRDefault="00055C93" w:rsidP="008A1527">
      <w:pPr>
        <w:pStyle w:val="ListParagraph"/>
        <w:numPr>
          <w:ilvl w:val="2"/>
          <w:numId w:val="38"/>
        </w:numPr>
        <w:rPr>
          <w:lang w:val="en-US"/>
        </w:rPr>
      </w:pPr>
      <w:r>
        <w:rPr>
          <w:lang w:val="en-US"/>
        </w:rPr>
        <w:t xml:space="preserve">local </w:t>
      </w:r>
      <w:r w:rsidRPr="00E7687A">
        <w:rPr>
          <w:lang w:val="en-US"/>
        </w:rPr>
        <w:t xml:space="preserve">services, contractors and </w:t>
      </w:r>
      <w:proofErr w:type="spellStart"/>
      <w:r w:rsidRPr="00E7687A">
        <w:rPr>
          <w:lang w:val="en-US"/>
        </w:rPr>
        <w:t>labour</w:t>
      </w:r>
      <w:proofErr w:type="spellEnd"/>
      <w:r w:rsidRPr="00E7687A">
        <w:rPr>
          <w:lang w:val="en-US"/>
        </w:rPr>
        <w:t xml:space="preserve">, </w:t>
      </w:r>
    </w:p>
    <w:p w14:paraId="272CF0B2" w14:textId="4B470183" w:rsidR="00055C93" w:rsidRPr="00055C93" w:rsidRDefault="00055C93" w:rsidP="008A1527">
      <w:pPr>
        <w:pStyle w:val="ListParagraph"/>
        <w:numPr>
          <w:ilvl w:val="2"/>
          <w:numId w:val="38"/>
        </w:numPr>
        <w:rPr>
          <w:lang w:val="en-US"/>
        </w:rPr>
      </w:pPr>
      <w:r w:rsidRPr="00E7687A">
        <w:rPr>
          <w:lang w:val="en-US"/>
        </w:rPr>
        <w:t>th</w:t>
      </w:r>
      <w:r>
        <w:rPr>
          <w:lang w:val="en-US"/>
        </w:rPr>
        <w:t>er</w:t>
      </w:r>
      <w:r w:rsidR="00B93661">
        <w:rPr>
          <w:lang w:val="en-US"/>
        </w:rPr>
        <w:t>e</w:t>
      </w:r>
      <w:r>
        <w:rPr>
          <w:lang w:val="en-US"/>
        </w:rPr>
        <w:t xml:space="preserve"> are</w:t>
      </w:r>
      <w:r w:rsidRPr="00E7687A">
        <w:rPr>
          <w:lang w:val="en-US"/>
        </w:rPr>
        <w:t xml:space="preserve"> capacity building enhancements relevant to the project </w:t>
      </w:r>
    </w:p>
    <w:p w14:paraId="2CED53A5" w14:textId="3641237C" w:rsidR="00D63603" w:rsidRDefault="00D63603" w:rsidP="008A1527">
      <w:pPr>
        <w:pStyle w:val="ListParagraph"/>
        <w:numPr>
          <w:ilvl w:val="1"/>
          <w:numId w:val="38"/>
        </w:numPr>
        <w:rPr>
          <w:lang w:val="en-US"/>
        </w:rPr>
      </w:pPr>
      <w:r w:rsidRPr="00E7687A">
        <w:rPr>
          <w:lang w:val="en-US"/>
        </w:rPr>
        <w:t>Is the bidder considering environmental impact</w:t>
      </w:r>
    </w:p>
    <w:p w14:paraId="599B8B2C" w14:textId="77777777" w:rsidR="00E7687A" w:rsidRPr="00E7687A" w:rsidRDefault="00E7687A" w:rsidP="00E7687A">
      <w:pPr>
        <w:pStyle w:val="ListParagraph"/>
        <w:ind w:left="1440"/>
        <w:rPr>
          <w:lang w:val="en-US"/>
        </w:rPr>
      </w:pPr>
    </w:p>
    <w:p w14:paraId="3EEBE55D" w14:textId="77777777" w:rsidR="00E7687A" w:rsidRPr="00FF49CC" w:rsidRDefault="00F32D9C" w:rsidP="008A1527">
      <w:pPr>
        <w:pStyle w:val="ListParagraph"/>
        <w:numPr>
          <w:ilvl w:val="0"/>
          <w:numId w:val="38"/>
        </w:numPr>
        <w:rPr>
          <w:b/>
          <w:bCs/>
          <w:lang w:val="en-US"/>
        </w:rPr>
      </w:pPr>
      <w:r w:rsidRPr="00FF49CC">
        <w:rPr>
          <w:b/>
          <w:bCs/>
          <w:lang w:val="en-US"/>
        </w:rPr>
        <w:t>Suitability of Respondent’s Experience &amp; References</w:t>
      </w:r>
    </w:p>
    <w:p w14:paraId="4D489C44" w14:textId="34A1D16C" w:rsidR="00FF4BA8" w:rsidRPr="00EC7959" w:rsidRDefault="00557052" w:rsidP="008A1527">
      <w:pPr>
        <w:pStyle w:val="ListParagraph"/>
        <w:numPr>
          <w:ilvl w:val="1"/>
          <w:numId w:val="38"/>
        </w:numPr>
        <w:rPr>
          <w:lang w:val="en-US"/>
        </w:rPr>
      </w:pPr>
      <w:r w:rsidRPr="00E7687A">
        <w:rPr>
          <w:lang w:val="en-US"/>
        </w:rPr>
        <w:t>Does the respondent demonstrate reference projects that meet all criteria</w:t>
      </w:r>
      <w:r w:rsidRPr="00E7687A">
        <w:rPr>
          <w:rFonts w:ascii="Calibri" w:hAnsi="Calibri"/>
          <w:lang w:val="en-US"/>
        </w:rPr>
        <w:t xml:space="preserve"> </w:t>
      </w:r>
    </w:p>
    <w:p w14:paraId="413141FA" w14:textId="77777777" w:rsidR="00EC7959" w:rsidRDefault="00EC7959" w:rsidP="00EC7959">
      <w:pPr>
        <w:rPr>
          <w:lang w:val="en-US"/>
        </w:rPr>
      </w:pPr>
    </w:p>
    <w:p w14:paraId="6E82F5D0" w14:textId="77777777" w:rsidR="00070001" w:rsidRPr="00070001" w:rsidRDefault="00070001" w:rsidP="004A44B8">
      <w:pPr>
        <w:pStyle w:val="Heading3"/>
        <w:rPr>
          <w:lang w:val="en-US"/>
        </w:rPr>
      </w:pPr>
      <w:r w:rsidRPr="00070001">
        <w:rPr>
          <w:lang w:val="en-US"/>
        </w:rPr>
        <w:t>6.4. Clarifications &amp; Remedy Period:</w:t>
      </w:r>
    </w:p>
    <w:p w14:paraId="701C69FB" w14:textId="3B047B90" w:rsidR="00070001" w:rsidRDefault="00070001" w:rsidP="00055C93">
      <w:pPr>
        <w:rPr>
          <w:lang w:val="en-US"/>
        </w:rPr>
      </w:pPr>
      <w:r w:rsidRPr="00070001">
        <w:rPr>
          <w:lang w:val="en-US"/>
        </w:rPr>
        <w:t>Notwithstanding the requirements for mandatory criteria and scored criteria detailed in this</w:t>
      </w:r>
      <w:r w:rsidR="006D125F">
        <w:rPr>
          <w:lang w:val="en-US"/>
        </w:rPr>
        <w:t xml:space="preserve"> </w:t>
      </w:r>
      <w:r w:rsidRPr="00070001">
        <w:rPr>
          <w:lang w:val="en-US"/>
        </w:rPr>
        <w:t xml:space="preserve">Section 6, the </w:t>
      </w:r>
      <w:r w:rsidR="000B73E6">
        <w:rPr>
          <w:lang w:val="en-US"/>
        </w:rPr>
        <w:t>TNG</w:t>
      </w:r>
      <w:r w:rsidR="00055C93">
        <w:rPr>
          <w:lang w:val="en-US"/>
        </w:rPr>
        <w:t xml:space="preserve"> </w:t>
      </w:r>
      <w:r w:rsidRPr="00070001">
        <w:rPr>
          <w:lang w:val="en-US"/>
        </w:rPr>
        <w:t>will allow the following remedies and clarifications at it</w:t>
      </w:r>
      <w:r w:rsidR="000B73E6">
        <w:rPr>
          <w:lang w:val="en-US"/>
        </w:rPr>
        <w:t>s’</w:t>
      </w:r>
      <w:r w:rsidRPr="00070001">
        <w:rPr>
          <w:lang w:val="en-US"/>
        </w:rPr>
        <w:t xml:space="preserve"> sole discretion:</w:t>
      </w:r>
    </w:p>
    <w:p w14:paraId="50C2E697" w14:textId="77777777" w:rsidR="00055C93" w:rsidRPr="00070001" w:rsidRDefault="00055C93" w:rsidP="00055C93">
      <w:pPr>
        <w:rPr>
          <w:lang w:val="en-US"/>
        </w:rPr>
      </w:pPr>
    </w:p>
    <w:p w14:paraId="172AFC88" w14:textId="6D49196D" w:rsidR="00055C93" w:rsidRDefault="00070001" w:rsidP="008A1527">
      <w:pPr>
        <w:pStyle w:val="ListParagraph"/>
        <w:numPr>
          <w:ilvl w:val="0"/>
          <w:numId w:val="39"/>
        </w:numPr>
        <w:rPr>
          <w:lang w:val="en-US"/>
        </w:rPr>
      </w:pPr>
      <w:r w:rsidRPr="00055C93">
        <w:rPr>
          <w:lang w:val="en-US"/>
        </w:rPr>
        <w:t xml:space="preserve">Remedy for missing submission requirements: If the </w:t>
      </w:r>
      <w:r w:rsidR="000B73E6">
        <w:rPr>
          <w:lang w:val="en-US"/>
        </w:rPr>
        <w:t>TNG</w:t>
      </w:r>
      <w:r w:rsidRPr="00055C93">
        <w:rPr>
          <w:lang w:val="en-US"/>
        </w:rPr>
        <w:t xml:space="preserve"> finds that a Proposal fails</w:t>
      </w:r>
      <w:r w:rsidR="006D125F" w:rsidRPr="00055C93">
        <w:rPr>
          <w:lang w:val="en-US"/>
        </w:rPr>
        <w:t xml:space="preserve"> </w:t>
      </w:r>
      <w:r w:rsidRPr="00055C93">
        <w:rPr>
          <w:lang w:val="en-US"/>
        </w:rPr>
        <w:t xml:space="preserve">to meet </w:t>
      </w:r>
      <w:proofErr w:type="gramStart"/>
      <w:r w:rsidRPr="00055C93">
        <w:rPr>
          <w:lang w:val="en-US"/>
        </w:rPr>
        <w:t>all of</w:t>
      </w:r>
      <w:proofErr w:type="gramEnd"/>
      <w:r w:rsidRPr="00055C93">
        <w:rPr>
          <w:lang w:val="en-US"/>
        </w:rPr>
        <w:t xml:space="preserve"> the submission requirements required of this RFP, then the </w:t>
      </w:r>
      <w:r w:rsidR="000B73E6">
        <w:rPr>
          <w:lang w:val="en-US"/>
        </w:rPr>
        <w:t>TNG</w:t>
      </w:r>
      <w:r w:rsidRPr="00055C93">
        <w:rPr>
          <w:lang w:val="en-US"/>
        </w:rPr>
        <w:t xml:space="preserve"> may</w:t>
      </w:r>
      <w:r w:rsidR="006D125F" w:rsidRPr="00055C93">
        <w:rPr>
          <w:lang w:val="en-US"/>
        </w:rPr>
        <w:t xml:space="preserve"> </w:t>
      </w:r>
      <w:r w:rsidRPr="00055C93">
        <w:rPr>
          <w:lang w:val="en-US"/>
        </w:rPr>
        <w:t>provide written notification to a Respondent which identifies the requirements not</w:t>
      </w:r>
      <w:r w:rsidR="006D125F" w:rsidRPr="00055C93">
        <w:rPr>
          <w:lang w:val="en-US"/>
        </w:rPr>
        <w:t xml:space="preserve"> </w:t>
      </w:r>
      <w:r w:rsidRPr="00055C93">
        <w:rPr>
          <w:lang w:val="en-US"/>
        </w:rPr>
        <w:t>met and provides the Respondent with 48 hours to remedy and supply the</w:t>
      </w:r>
      <w:r w:rsidR="006D125F" w:rsidRPr="00055C93">
        <w:rPr>
          <w:lang w:val="en-US"/>
        </w:rPr>
        <w:t xml:space="preserve"> </w:t>
      </w:r>
      <w:r w:rsidRPr="00055C93">
        <w:rPr>
          <w:lang w:val="en-US"/>
        </w:rPr>
        <w:t xml:space="preserve">requirements. The 48 hours shall commence upon notification by the </w:t>
      </w:r>
      <w:r w:rsidR="000B73E6">
        <w:rPr>
          <w:lang w:val="en-US"/>
        </w:rPr>
        <w:t>TNG</w:t>
      </w:r>
      <w:r w:rsidR="00055C93" w:rsidRPr="00055C93">
        <w:rPr>
          <w:lang w:val="en-US"/>
        </w:rPr>
        <w:t xml:space="preserve"> </w:t>
      </w:r>
      <w:r w:rsidRPr="00055C93">
        <w:rPr>
          <w:lang w:val="en-US"/>
        </w:rPr>
        <w:t>to the</w:t>
      </w:r>
      <w:r w:rsidR="006D125F" w:rsidRPr="00055C93">
        <w:rPr>
          <w:lang w:val="en-US"/>
        </w:rPr>
        <w:t xml:space="preserve"> </w:t>
      </w:r>
      <w:r w:rsidRPr="00055C93">
        <w:rPr>
          <w:lang w:val="en-US"/>
        </w:rPr>
        <w:t>Respondent. This option to remedy missing requirements shall not apply to Proposals</w:t>
      </w:r>
      <w:r w:rsidR="006D125F" w:rsidRPr="00055C93">
        <w:rPr>
          <w:lang w:val="en-US"/>
        </w:rPr>
        <w:t xml:space="preserve"> </w:t>
      </w:r>
      <w:r w:rsidRPr="00055C93">
        <w:rPr>
          <w:lang w:val="en-US"/>
        </w:rPr>
        <w:t>not received by the RFP Closing Date and Time.</w:t>
      </w:r>
    </w:p>
    <w:p w14:paraId="7D608771" w14:textId="672B1E50" w:rsidR="00070001" w:rsidRPr="00055C93" w:rsidRDefault="00070001" w:rsidP="008A1527">
      <w:pPr>
        <w:pStyle w:val="ListParagraph"/>
        <w:numPr>
          <w:ilvl w:val="0"/>
          <w:numId w:val="39"/>
        </w:numPr>
        <w:rPr>
          <w:lang w:val="en-US"/>
        </w:rPr>
      </w:pPr>
      <w:r w:rsidRPr="00055C93">
        <w:rPr>
          <w:lang w:val="en-US"/>
        </w:rPr>
        <w:t xml:space="preserve">Clarification of Proposals: During evaluation of the scored criteria, the </w:t>
      </w:r>
      <w:r w:rsidR="00A27D4C">
        <w:rPr>
          <w:lang w:val="en-US"/>
        </w:rPr>
        <w:t>TNG</w:t>
      </w:r>
      <w:r w:rsidRPr="00055C93">
        <w:rPr>
          <w:lang w:val="en-US"/>
        </w:rPr>
        <w:t xml:space="preserve"> may at</w:t>
      </w:r>
      <w:r w:rsidR="006D125F" w:rsidRPr="00055C93">
        <w:rPr>
          <w:lang w:val="en-US"/>
        </w:rPr>
        <w:t xml:space="preserve"> </w:t>
      </w:r>
      <w:r w:rsidRPr="00055C93">
        <w:rPr>
          <w:lang w:val="en-US"/>
        </w:rPr>
        <w:t>its sole option, request further details or clarification from the Respondent and/or</w:t>
      </w:r>
      <w:r w:rsidR="006D125F" w:rsidRPr="00055C93">
        <w:rPr>
          <w:lang w:val="en-US"/>
        </w:rPr>
        <w:t xml:space="preserve"> </w:t>
      </w:r>
      <w:r w:rsidRPr="00055C93">
        <w:rPr>
          <w:lang w:val="en-US"/>
        </w:rPr>
        <w:t>third parties, on aspects of a Proposal by way of a written request for clarification. The</w:t>
      </w:r>
      <w:r w:rsidR="006D125F" w:rsidRPr="00055C93">
        <w:rPr>
          <w:lang w:val="en-US"/>
        </w:rPr>
        <w:t xml:space="preserve"> </w:t>
      </w:r>
      <w:r w:rsidRPr="00055C93">
        <w:rPr>
          <w:lang w:val="en-US"/>
        </w:rPr>
        <w:t>written request shall clearly state the required clarification and time limit to supply the</w:t>
      </w:r>
      <w:r w:rsidR="006D125F" w:rsidRPr="00055C93">
        <w:rPr>
          <w:lang w:val="en-US"/>
        </w:rPr>
        <w:t xml:space="preserve"> </w:t>
      </w:r>
      <w:r w:rsidRPr="00055C93">
        <w:rPr>
          <w:lang w:val="en-US"/>
        </w:rPr>
        <w:t xml:space="preserve">information requested. Following receipt of the clarification information, the </w:t>
      </w:r>
      <w:r w:rsidR="00A27D4C">
        <w:rPr>
          <w:lang w:val="en-US"/>
        </w:rPr>
        <w:t>TNG</w:t>
      </w:r>
      <w:r w:rsidR="00055C93" w:rsidRPr="00055C93">
        <w:rPr>
          <w:lang w:val="en-US"/>
        </w:rPr>
        <w:t xml:space="preserve"> </w:t>
      </w:r>
      <w:r w:rsidRPr="00055C93">
        <w:rPr>
          <w:lang w:val="en-US"/>
        </w:rPr>
        <w:t>may use this information to reassess and/or re-score the Proposal according to the</w:t>
      </w:r>
      <w:r w:rsidR="006D125F" w:rsidRPr="00055C93">
        <w:rPr>
          <w:lang w:val="en-US"/>
        </w:rPr>
        <w:t xml:space="preserve"> </w:t>
      </w:r>
      <w:r w:rsidRPr="00055C93">
        <w:rPr>
          <w:lang w:val="en-US"/>
        </w:rPr>
        <w:t>scored criteria.</w:t>
      </w:r>
    </w:p>
    <w:p w14:paraId="7B38E4E6" w14:textId="77777777" w:rsidR="00070001" w:rsidRPr="00070001" w:rsidRDefault="00070001" w:rsidP="006D125F">
      <w:pPr>
        <w:pStyle w:val="Heading3"/>
        <w:rPr>
          <w:lang w:val="en-US"/>
        </w:rPr>
      </w:pPr>
      <w:r w:rsidRPr="00070001">
        <w:rPr>
          <w:lang w:val="en-US"/>
        </w:rPr>
        <w:t>6.5. Ranking of Respondents:</w:t>
      </w:r>
    </w:p>
    <w:p w14:paraId="1CB661FB" w14:textId="6A0908E7" w:rsidR="00070001" w:rsidRPr="00070001" w:rsidRDefault="00070001" w:rsidP="001A4987">
      <w:pPr>
        <w:rPr>
          <w:lang w:val="en-US"/>
        </w:rPr>
      </w:pPr>
      <w:r w:rsidRPr="00070001">
        <w:rPr>
          <w:lang w:val="en-US"/>
        </w:rPr>
        <w:t>Following completion of the evaluation against the scored criteria, the weighted scores for each</w:t>
      </w:r>
      <w:r w:rsidR="006D125F">
        <w:rPr>
          <w:lang w:val="en-US"/>
        </w:rPr>
        <w:t xml:space="preserve"> </w:t>
      </w:r>
      <w:r w:rsidRPr="00070001">
        <w:rPr>
          <w:lang w:val="en-US"/>
        </w:rPr>
        <w:t>Proposal will be added together, and Proposals will be ranked according to their total weighted</w:t>
      </w:r>
      <w:r w:rsidR="006D125F">
        <w:rPr>
          <w:lang w:val="en-US"/>
        </w:rPr>
        <w:t xml:space="preserve"> </w:t>
      </w:r>
      <w:r w:rsidRPr="00070001">
        <w:rPr>
          <w:lang w:val="en-US"/>
        </w:rPr>
        <w:t>scores. The Respondent with the highest-ranked Proposal will be invited to conclude a</w:t>
      </w:r>
      <w:r w:rsidR="006D125F">
        <w:rPr>
          <w:lang w:val="en-US"/>
        </w:rPr>
        <w:t xml:space="preserve"> </w:t>
      </w:r>
      <w:r w:rsidRPr="00070001">
        <w:rPr>
          <w:lang w:val="en-US"/>
        </w:rPr>
        <w:t xml:space="preserve">Contract with the </w:t>
      </w:r>
      <w:r w:rsidR="00A27D4C">
        <w:rPr>
          <w:lang w:val="en-US"/>
        </w:rPr>
        <w:t>TNG</w:t>
      </w:r>
      <w:r w:rsidRPr="00070001">
        <w:rPr>
          <w:lang w:val="en-US"/>
        </w:rPr>
        <w:t xml:space="preserve">. </w:t>
      </w:r>
    </w:p>
    <w:p w14:paraId="1BD9A138" w14:textId="77777777" w:rsidR="00070001" w:rsidRPr="00070001" w:rsidRDefault="00070001" w:rsidP="006D125F">
      <w:pPr>
        <w:pStyle w:val="Heading3"/>
        <w:rPr>
          <w:lang w:val="en-US"/>
        </w:rPr>
      </w:pPr>
      <w:r w:rsidRPr="00070001">
        <w:rPr>
          <w:lang w:val="en-US"/>
        </w:rPr>
        <w:lastRenderedPageBreak/>
        <w:t>6.6. Conclusion and Execution of a Contract</w:t>
      </w:r>
    </w:p>
    <w:p w14:paraId="088B87FB" w14:textId="050C17A0" w:rsidR="00070001" w:rsidRDefault="00070001" w:rsidP="00235375">
      <w:pPr>
        <w:rPr>
          <w:lang w:val="en-US"/>
        </w:rPr>
      </w:pPr>
      <w:r w:rsidRPr="00070001">
        <w:rPr>
          <w:lang w:val="en-US"/>
        </w:rPr>
        <w:t xml:space="preserve">Neither the </w:t>
      </w:r>
      <w:r w:rsidR="00A27D4C">
        <w:rPr>
          <w:lang w:val="en-US"/>
        </w:rPr>
        <w:t>TNG</w:t>
      </w:r>
      <w:r w:rsidRPr="00070001">
        <w:rPr>
          <w:lang w:val="en-US"/>
        </w:rPr>
        <w:t xml:space="preserve"> nor any Respondent will be legally bound to provide or purchase the</w:t>
      </w:r>
      <w:r w:rsidR="006D125F">
        <w:rPr>
          <w:lang w:val="en-US"/>
        </w:rPr>
        <w:t xml:space="preserve"> </w:t>
      </w:r>
      <w:r w:rsidRPr="00070001">
        <w:rPr>
          <w:lang w:val="en-US"/>
        </w:rPr>
        <w:t>Services until the execution of a written Contract. Following an invitation to a Respondent, by</w:t>
      </w:r>
      <w:r w:rsidR="006D125F">
        <w:rPr>
          <w:lang w:val="en-US"/>
        </w:rPr>
        <w:t xml:space="preserve"> </w:t>
      </w:r>
      <w:r w:rsidRPr="00070001">
        <w:rPr>
          <w:lang w:val="en-US"/>
        </w:rPr>
        <w:t xml:space="preserve">the </w:t>
      </w:r>
      <w:r w:rsidR="003130B7">
        <w:rPr>
          <w:lang w:val="en-US"/>
        </w:rPr>
        <w:t>TNG</w:t>
      </w:r>
      <w:r w:rsidRPr="00070001">
        <w:rPr>
          <w:lang w:val="en-US"/>
        </w:rPr>
        <w:t xml:space="preserve">, to conclude a Contract, it is expected that the </w:t>
      </w:r>
      <w:r w:rsidR="003130B7">
        <w:rPr>
          <w:lang w:val="en-US"/>
        </w:rPr>
        <w:t>TNG</w:t>
      </w:r>
      <w:r w:rsidRPr="00070001">
        <w:rPr>
          <w:color w:val="EE0000"/>
          <w:lang w:val="en-US"/>
        </w:rPr>
        <w:t xml:space="preserve"> </w:t>
      </w:r>
      <w:r w:rsidRPr="00070001">
        <w:rPr>
          <w:lang w:val="en-US"/>
        </w:rPr>
        <w:t>and that Respondent would</w:t>
      </w:r>
      <w:r w:rsidR="006D125F">
        <w:rPr>
          <w:lang w:val="en-US"/>
        </w:rPr>
        <w:t xml:space="preserve"> </w:t>
      </w:r>
      <w:proofErr w:type="gramStart"/>
      <w:r w:rsidRPr="00070001">
        <w:rPr>
          <w:lang w:val="en-US"/>
        </w:rPr>
        <w:t>enter into</w:t>
      </w:r>
      <w:proofErr w:type="gramEnd"/>
      <w:r w:rsidRPr="00070001">
        <w:rPr>
          <w:lang w:val="en-US"/>
        </w:rPr>
        <w:t xml:space="preserve"> discussions which may include, among other things:</w:t>
      </w:r>
    </w:p>
    <w:p w14:paraId="7A535B1E" w14:textId="77777777" w:rsidR="00235375" w:rsidRPr="00070001" w:rsidRDefault="00235375" w:rsidP="00235375">
      <w:pPr>
        <w:rPr>
          <w:lang w:val="en-US"/>
        </w:rPr>
      </w:pPr>
    </w:p>
    <w:p w14:paraId="7FCCA9CC" w14:textId="77777777" w:rsidR="00235375" w:rsidRDefault="00070001" w:rsidP="008A1527">
      <w:pPr>
        <w:pStyle w:val="ListParagraph"/>
        <w:numPr>
          <w:ilvl w:val="0"/>
          <w:numId w:val="40"/>
        </w:numPr>
        <w:rPr>
          <w:lang w:val="en-US"/>
        </w:rPr>
      </w:pPr>
      <w:r w:rsidRPr="00235375">
        <w:rPr>
          <w:lang w:val="en-US"/>
        </w:rPr>
        <w:t>Clarification or amendment to the scope of Services, including discussion on sub-consultants/engineers, plus any resulting price adjustments.</w:t>
      </w:r>
    </w:p>
    <w:p w14:paraId="31FB405A" w14:textId="09AE53AC" w:rsidR="00070001" w:rsidRPr="00235375" w:rsidRDefault="00070001" w:rsidP="008A1527">
      <w:pPr>
        <w:pStyle w:val="ListParagraph"/>
        <w:numPr>
          <w:ilvl w:val="0"/>
          <w:numId w:val="40"/>
        </w:numPr>
        <w:rPr>
          <w:lang w:val="en-US"/>
        </w:rPr>
      </w:pPr>
      <w:r w:rsidRPr="00235375">
        <w:rPr>
          <w:lang w:val="en-US"/>
        </w:rPr>
        <w:t>Agreement on the terms and conditions of the Contract (Part C).</w:t>
      </w:r>
    </w:p>
    <w:p w14:paraId="04D14ADF" w14:textId="77777777" w:rsidR="00235375" w:rsidRPr="00070001" w:rsidRDefault="00235375" w:rsidP="00235375">
      <w:pPr>
        <w:rPr>
          <w:lang w:val="en-US"/>
        </w:rPr>
      </w:pPr>
    </w:p>
    <w:p w14:paraId="6E30C32C" w14:textId="744C2E9D" w:rsidR="00070001" w:rsidRPr="00CF224A" w:rsidRDefault="00070001" w:rsidP="00235375">
      <w:pPr>
        <w:rPr>
          <w:lang w:val="en-US"/>
        </w:rPr>
      </w:pPr>
      <w:r w:rsidRPr="00070001">
        <w:rPr>
          <w:lang w:val="en-US"/>
        </w:rPr>
        <w:t xml:space="preserve">The </w:t>
      </w:r>
      <w:r w:rsidR="003130B7">
        <w:rPr>
          <w:lang w:val="en-US"/>
        </w:rPr>
        <w:t>TNG</w:t>
      </w:r>
      <w:r w:rsidR="00235375" w:rsidRPr="00070001">
        <w:rPr>
          <w:lang w:val="en-US"/>
        </w:rPr>
        <w:t xml:space="preserve"> </w:t>
      </w:r>
      <w:r w:rsidRPr="00070001">
        <w:rPr>
          <w:lang w:val="en-US"/>
        </w:rPr>
        <w:t>would seek to execute a Contract within 7 days of issuing an invitation to the</w:t>
      </w:r>
      <w:r w:rsidR="006D125F">
        <w:rPr>
          <w:lang w:val="en-US"/>
        </w:rPr>
        <w:t xml:space="preserve"> </w:t>
      </w:r>
      <w:r w:rsidRPr="00070001">
        <w:rPr>
          <w:lang w:val="en-US"/>
        </w:rPr>
        <w:t xml:space="preserve">Respondent to conclude a Contract. If </w:t>
      </w:r>
      <w:r w:rsidRPr="00CF224A">
        <w:rPr>
          <w:lang w:val="en-US"/>
        </w:rPr>
        <w:t xml:space="preserve">the </w:t>
      </w:r>
      <w:r w:rsidR="002B6563">
        <w:rPr>
          <w:lang w:val="en-US"/>
        </w:rPr>
        <w:t>TNG</w:t>
      </w:r>
      <w:r w:rsidR="00235375" w:rsidRPr="00CF224A">
        <w:rPr>
          <w:lang w:val="en-US"/>
        </w:rPr>
        <w:t xml:space="preserve"> </w:t>
      </w:r>
      <w:r w:rsidRPr="00CF224A">
        <w:rPr>
          <w:lang w:val="en-US"/>
        </w:rPr>
        <w:t>and Respondent do not, for any reason,</w:t>
      </w:r>
      <w:r w:rsidR="006D125F" w:rsidRPr="00CF224A">
        <w:rPr>
          <w:lang w:val="en-US"/>
        </w:rPr>
        <w:t xml:space="preserve"> </w:t>
      </w:r>
      <w:r w:rsidRPr="00CF224A">
        <w:rPr>
          <w:lang w:val="en-US"/>
        </w:rPr>
        <w:t xml:space="preserve">execute a Contract within this time-period, the </w:t>
      </w:r>
      <w:r w:rsidR="002B6563">
        <w:rPr>
          <w:lang w:val="en-US"/>
        </w:rPr>
        <w:t>TNG</w:t>
      </w:r>
      <w:r w:rsidR="00235375" w:rsidRPr="00CF224A">
        <w:rPr>
          <w:lang w:val="en-US"/>
        </w:rPr>
        <w:t xml:space="preserve"> </w:t>
      </w:r>
      <w:r w:rsidRPr="00CF224A">
        <w:rPr>
          <w:lang w:val="en-US"/>
        </w:rPr>
        <w:t>may discontinue the process with that</w:t>
      </w:r>
      <w:r w:rsidR="006D125F" w:rsidRPr="00CF224A">
        <w:rPr>
          <w:lang w:val="en-US"/>
        </w:rPr>
        <w:t xml:space="preserve"> </w:t>
      </w:r>
      <w:r w:rsidRPr="00CF224A">
        <w:rPr>
          <w:lang w:val="en-US"/>
        </w:rPr>
        <w:t>Respondent and invite the Respondent with the next-highest-ranked Proposal to conclude a</w:t>
      </w:r>
      <w:r w:rsidR="006D125F" w:rsidRPr="00CF224A">
        <w:rPr>
          <w:lang w:val="en-US"/>
        </w:rPr>
        <w:t xml:space="preserve"> </w:t>
      </w:r>
      <w:r w:rsidRPr="00CF224A">
        <w:rPr>
          <w:lang w:val="en-US"/>
        </w:rPr>
        <w:t xml:space="preserve">Contract. The </w:t>
      </w:r>
      <w:r w:rsidR="002B6563">
        <w:rPr>
          <w:lang w:val="en-US"/>
        </w:rPr>
        <w:t>TNG</w:t>
      </w:r>
      <w:r w:rsidR="00235375" w:rsidRPr="00CF224A">
        <w:rPr>
          <w:lang w:val="en-US"/>
        </w:rPr>
        <w:t xml:space="preserve"> </w:t>
      </w:r>
      <w:r w:rsidRPr="00CF224A">
        <w:rPr>
          <w:lang w:val="en-US"/>
        </w:rPr>
        <w:t>may then continue this process until a Contract is executed, or there are</w:t>
      </w:r>
      <w:r w:rsidR="006D125F" w:rsidRPr="00CF224A">
        <w:rPr>
          <w:lang w:val="en-US"/>
        </w:rPr>
        <w:t xml:space="preserve"> </w:t>
      </w:r>
      <w:r w:rsidRPr="00CF224A">
        <w:rPr>
          <w:lang w:val="en-US"/>
        </w:rPr>
        <w:t xml:space="preserve">no further Respondents, or the </w:t>
      </w:r>
      <w:r w:rsidR="002B6563">
        <w:rPr>
          <w:lang w:val="en-US"/>
        </w:rPr>
        <w:t>TNG</w:t>
      </w:r>
      <w:r w:rsidRPr="00CF224A">
        <w:rPr>
          <w:lang w:val="en-US"/>
        </w:rPr>
        <w:t xml:space="preserve"> otherwise elects to cancel the RFP process entirely. For</w:t>
      </w:r>
      <w:r w:rsidR="006D125F" w:rsidRPr="00CF224A">
        <w:rPr>
          <w:lang w:val="en-US"/>
        </w:rPr>
        <w:t xml:space="preserve"> </w:t>
      </w:r>
      <w:r w:rsidRPr="00CF224A">
        <w:rPr>
          <w:lang w:val="en-US"/>
        </w:rPr>
        <w:t xml:space="preserve">clarity, the </w:t>
      </w:r>
      <w:r w:rsidR="002B6563">
        <w:rPr>
          <w:lang w:val="en-US"/>
        </w:rPr>
        <w:t>TNG</w:t>
      </w:r>
      <w:r w:rsidR="00235375" w:rsidRPr="00CF224A">
        <w:rPr>
          <w:lang w:val="en-US"/>
        </w:rPr>
        <w:t xml:space="preserve"> </w:t>
      </w:r>
      <w:r w:rsidRPr="00CF224A">
        <w:rPr>
          <w:lang w:val="en-US"/>
        </w:rPr>
        <w:t xml:space="preserve">may discontinue discussions with a Respondent if at any time the </w:t>
      </w:r>
      <w:r w:rsidR="002B6563">
        <w:rPr>
          <w:lang w:val="en-US"/>
        </w:rPr>
        <w:t>TNG</w:t>
      </w:r>
      <w:r w:rsidRPr="00CF224A">
        <w:rPr>
          <w:lang w:val="en-US"/>
        </w:rPr>
        <w:t xml:space="preserve"> is</w:t>
      </w:r>
      <w:r w:rsidR="006D125F" w:rsidRPr="00CF224A">
        <w:rPr>
          <w:lang w:val="en-US"/>
        </w:rPr>
        <w:t xml:space="preserve"> </w:t>
      </w:r>
      <w:r w:rsidRPr="00CF224A">
        <w:rPr>
          <w:lang w:val="en-US"/>
        </w:rPr>
        <w:t>of the view that it will not be able to conclude a Contract with that Respondent.</w:t>
      </w:r>
    </w:p>
    <w:p w14:paraId="5FBC5855" w14:textId="77777777" w:rsidR="00070001" w:rsidRPr="00070001" w:rsidRDefault="00070001" w:rsidP="006D125F">
      <w:pPr>
        <w:pStyle w:val="Heading3"/>
        <w:rPr>
          <w:lang w:val="en-US"/>
        </w:rPr>
      </w:pPr>
      <w:r w:rsidRPr="00070001">
        <w:rPr>
          <w:lang w:val="en-US"/>
        </w:rPr>
        <w:t>7. Other Terms &amp; Conditions of this RFP Process:</w:t>
      </w:r>
    </w:p>
    <w:p w14:paraId="4A12E604" w14:textId="77777777" w:rsidR="006D125F" w:rsidRDefault="00070001" w:rsidP="006E1FBA">
      <w:pPr>
        <w:rPr>
          <w:lang w:val="en-US"/>
        </w:rPr>
      </w:pPr>
      <w:r w:rsidRPr="00070001">
        <w:rPr>
          <w:lang w:val="en-US"/>
        </w:rPr>
        <w:t>The following terms and conditions shall also apply to this RFP:</w:t>
      </w:r>
    </w:p>
    <w:p w14:paraId="2B319742" w14:textId="788CBBF0" w:rsidR="00070001" w:rsidRPr="00070001" w:rsidRDefault="00070001" w:rsidP="006D125F">
      <w:pPr>
        <w:pStyle w:val="Heading3"/>
        <w:rPr>
          <w:rFonts w:eastAsia="MS Mincho"/>
          <w:color w:val="auto"/>
          <w:szCs w:val="22"/>
          <w:lang w:val="en-US"/>
        </w:rPr>
      </w:pPr>
      <w:r w:rsidRPr="00070001">
        <w:rPr>
          <w:lang w:val="en-US"/>
        </w:rPr>
        <w:t>7.1. Proposals in English:</w:t>
      </w:r>
    </w:p>
    <w:p w14:paraId="288482DD" w14:textId="77777777" w:rsidR="00070001" w:rsidRPr="00070001" w:rsidRDefault="00070001" w:rsidP="006E1FBA">
      <w:pPr>
        <w:rPr>
          <w:lang w:val="en-US"/>
        </w:rPr>
      </w:pPr>
      <w:r w:rsidRPr="00070001">
        <w:rPr>
          <w:lang w:val="en-US"/>
        </w:rPr>
        <w:t>All Proposals are to be in the English language only.</w:t>
      </w:r>
    </w:p>
    <w:p w14:paraId="7E9D217D" w14:textId="77777777" w:rsidR="00070001" w:rsidRPr="00070001" w:rsidRDefault="00070001" w:rsidP="006D125F">
      <w:pPr>
        <w:pStyle w:val="Heading3"/>
        <w:rPr>
          <w:lang w:val="en-US"/>
        </w:rPr>
      </w:pPr>
      <w:r w:rsidRPr="00070001">
        <w:rPr>
          <w:lang w:val="en-US"/>
        </w:rPr>
        <w:t>7.2. Only One Entity as Respondent:</w:t>
      </w:r>
    </w:p>
    <w:p w14:paraId="3212B446" w14:textId="6F394A43" w:rsidR="00070001" w:rsidRPr="00070001" w:rsidRDefault="00070001" w:rsidP="006E1FBA">
      <w:pPr>
        <w:rPr>
          <w:lang w:val="en-US"/>
        </w:rPr>
      </w:pPr>
      <w:r w:rsidRPr="00070001">
        <w:rPr>
          <w:lang w:val="en-US"/>
        </w:rPr>
        <w:t>Respondents to this RFP should be just one legal entity, which could include either an</w:t>
      </w:r>
      <w:r w:rsidR="006D125F">
        <w:rPr>
          <w:lang w:val="en-US"/>
        </w:rPr>
        <w:t xml:space="preserve"> </w:t>
      </w:r>
      <w:r w:rsidRPr="00070001">
        <w:rPr>
          <w:lang w:val="en-US"/>
        </w:rPr>
        <w:t xml:space="preserve">organization/company (of any legal structure) or a </w:t>
      </w:r>
      <w:r w:rsidR="009F5115" w:rsidRPr="00070001">
        <w:rPr>
          <w:lang w:val="en-US"/>
        </w:rPr>
        <w:t>legally formed</w:t>
      </w:r>
      <w:r w:rsidRPr="00070001">
        <w:rPr>
          <w:lang w:val="en-US"/>
        </w:rPr>
        <w:t xml:space="preserve"> joint venture.</w:t>
      </w:r>
    </w:p>
    <w:p w14:paraId="129AA94A" w14:textId="77777777" w:rsidR="00070001" w:rsidRPr="00070001" w:rsidRDefault="00070001" w:rsidP="006D125F">
      <w:pPr>
        <w:pStyle w:val="Heading3"/>
        <w:rPr>
          <w:lang w:val="en-US"/>
        </w:rPr>
      </w:pPr>
      <w:r w:rsidRPr="00070001">
        <w:rPr>
          <w:lang w:val="en-US"/>
        </w:rPr>
        <w:t>7.3. Proposals to Contain All Content in Prescribed Forms:</w:t>
      </w:r>
    </w:p>
    <w:p w14:paraId="5E560C78" w14:textId="4D0992FD" w:rsidR="00070001" w:rsidRPr="00070001" w:rsidRDefault="00070001" w:rsidP="006E1FBA">
      <w:pPr>
        <w:rPr>
          <w:lang w:val="en-US"/>
        </w:rPr>
      </w:pPr>
      <w:r w:rsidRPr="00070001">
        <w:rPr>
          <w:lang w:val="en-US"/>
        </w:rPr>
        <w:t>All information that Respondents wish to be evaluated must be contained within the</w:t>
      </w:r>
      <w:r w:rsidR="006D125F">
        <w:rPr>
          <w:lang w:val="en-US"/>
        </w:rPr>
        <w:t xml:space="preserve"> </w:t>
      </w:r>
      <w:r w:rsidRPr="00070001">
        <w:rPr>
          <w:lang w:val="en-US"/>
        </w:rPr>
        <w:t>submitted Proposal. Proposals should not reference external content in other documents or</w:t>
      </w:r>
      <w:r w:rsidR="006D125F">
        <w:rPr>
          <w:lang w:val="en-US"/>
        </w:rPr>
        <w:t xml:space="preserve"> </w:t>
      </w:r>
      <w:r w:rsidRPr="00070001">
        <w:rPr>
          <w:lang w:val="en-US"/>
        </w:rPr>
        <w:t xml:space="preserve">websites. The </w:t>
      </w:r>
      <w:r w:rsidR="00296D22">
        <w:rPr>
          <w:lang w:val="en-US"/>
        </w:rPr>
        <w:t>TNG</w:t>
      </w:r>
      <w:r w:rsidR="006E1FBA">
        <w:rPr>
          <w:lang w:val="en-US"/>
        </w:rPr>
        <w:t xml:space="preserve"> </w:t>
      </w:r>
      <w:r w:rsidRPr="00070001">
        <w:rPr>
          <w:lang w:val="en-US"/>
        </w:rPr>
        <w:t>may not consider any information which is not submitted within the</w:t>
      </w:r>
      <w:r w:rsidR="006D125F">
        <w:rPr>
          <w:lang w:val="en-US"/>
        </w:rPr>
        <w:t xml:space="preserve"> </w:t>
      </w:r>
      <w:r w:rsidRPr="00070001">
        <w:rPr>
          <w:lang w:val="en-US"/>
        </w:rPr>
        <w:t>Proposal.</w:t>
      </w:r>
    </w:p>
    <w:p w14:paraId="26294657" w14:textId="77777777" w:rsidR="00070001" w:rsidRPr="00070001" w:rsidRDefault="00070001" w:rsidP="006D125F">
      <w:pPr>
        <w:pStyle w:val="Heading3"/>
        <w:rPr>
          <w:lang w:val="en-US"/>
        </w:rPr>
      </w:pPr>
      <w:r w:rsidRPr="00070001">
        <w:rPr>
          <w:lang w:val="en-US"/>
        </w:rPr>
        <w:t>7.4. References and Experience:</w:t>
      </w:r>
    </w:p>
    <w:p w14:paraId="2B33B94A" w14:textId="101C0720" w:rsidR="00D91D5D" w:rsidRDefault="00070001" w:rsidP="00D91D5D">
      <w:pPr>
        <w:rPr>
          <w:lang w:val="en-US"/>
        </w:rPr>
      </w:pPr>
      <w:r w:rsidRPr="006E1FBA">
        <w:rPr>
          <w:lang w:val="en-US"/>
        </w:rPr>
        <w:t xml:space="preserve">In evaluating a Respondent’s experience, as per the scored criteria, the </w:t>
      </w:r>
      <w:r w:rsidR="003C2ED2">
        <w:rPr>
          <w:lang w:val="en-US"/>
        </w:rPr>
        <w:t>TNG</w:t>
      </w:r>
      <w:r w:rsidRPr="006E1FBA">
        <w:rPr>
          <w:lang w:val="en-US"/>
        </w:rPr>
        <w:t xml:space="preserve"> may consider</w:t>
      </w:r>
      <w:r w:rsidR="006D125F" w:rsidRPr="006E1FBA">
        <w:rPr>
          <w:lang w:val="en-US"/>
        </w:rPr>
        <w:t xml:space="preserve"> </w:t>
      </w:r>
      <w:r w:rsidRPr="006E1FBA">
        <w:rPr>
          <w:lang w:val="en-US"/>
        </w:rPr>
        <w:t xml:space="preserve">information provided by the Respondent’s clients on the projects submitted in the </w:t>
      </w:r>
      <w:proofErr w:type="gramStart"/>
      <w:r w:rsidRPr="006E1FBA">
        <w:rPr>
          <w:lang w:val="en-US"/>
        </w:rPr>
        <w:t>Proposal,</w:t>
      </w:r>
      <w:r w:rsidR="006D125F" w:rsidRPr="006E1FBA">
        <w:rPr>
          <w:lang w:val="en-US"/>
        </w:rPr>
        <w:t xml:space="preserve"> </w:t>
      </w:r>
      <w:r w:rsidRPr="006E1FBA">
        <w:rPr>
          <w:lang w:val="en-US"/>
        </w:rPr>
        <w:t>and</w:t>
      </w:r>
      <w:proofErr w:type="gramEnd"/>
      <w:r w:rsidRPr="006E1FBA">
        <w:rPr>
          <w:lang w:val="en-US"/>
        </w:rPr>
        <w:t xml:space="preserve"> may also consider the </w:t>
      </w:r>
      <w:r w:rsidR="003C2ED2">
        <w:rPr>
          <w:lang w:val="en-US"/>
        </w:rPr>
        <w:t>TNG’</w:t>
      </w:r>
      <w:r w:rsidR="006E1FBA" w:rsidRPr="006E1FBA">
        <w:rPr>
          <w:lang w:val="en-US"/>
        </w:rPr>
        <w:t>s</w:t>
      </w:r>
      <w:r w:rsidRPr="006E1FBA">
        <w:rPr>
          <w:lang w:val="en-US"/>
        </w:rPr>
        <w:t xml:space="preserve"> own experience with the Respondent. The </w:t>
      </w:r>
      <w:r w:rsidR="003C2ED2">
        <w:rPr>
          <w:lang w:val="en-US"/>
        </w:rPr>
        <w:t>TNG</w:t>
      </w:r>
      <w:r w:rsidR="006E1FBA" w:rsidRPr="006E1FBA">
        <w:rPr>
          <w:lang w:val="en-US"/>
        </w:rPr>
        <w:t xml:space="preserve"> </w:t>
      </w:r>
      <w:r w:rsidRPr="006E1FBA">
        <w:rPr>
          <w:lang w:val="en-US"/>
        </w:rPr>
        <w:t>may</w:t>
      </w:r>
      <w:r w:rsidR="006D125F" w:rsidRPr="006E1FBA">
        <w:rPr>
          <w:lang w:val="en-US"/>
        </w:rPr>
        <w:t xml:space="preserve"> </w:t>
      </w:r>
      <w:r w:rsidRPr="006E1FBA">
        <w:rPr>
          <w:lang w:val="en-US"/>
        </w:rPr>
        <w:t xml:space="preserve">or may not choose to contact any project references provided in Proposals </w:t>
      </w:r>
      <w:proofErr w:type="gramStart"/>
      <w:r w:rsidRPr="006E1FBA">
        <w:rPr>
          <w:lang w:val="en-US"/>
        </w:rPr>
        <w:t>in order to</w:t>
      </w:r>
      <w:proofErr w:type="gramEnd"/>
      <w:r w:rsidRPr="006E1FBA">
        <w:rPr>
          <w:lang w:val="en-US"/>
        </w:rPr>
        <w:t xml:space="preserve"> verify</w:t>
      </w:r>
      <w:r w:rsidR="006D125F" w:rsidRPr="006E1FBA">
        <w:rPr>
          <w:lang w:val="en-US"/>
        </w:rPr>
        <w:t xml:space="preserve"> </w:t>
      </w:r>
      <w:r w:rsidRPr="006E1FBA">
        <w:rPr>
          <w:lang w:val="en-US"/>
        </w:rPr>
        <w:t>information provided, at its sole option.</w:t>
      </w:r>
    </w:p>
    <w:p w14:paraId="7A35884E" w14:textId="7F08CE29" w:rsidR="00D91D5D" w:rsidRPr="00070001" w:rsidRDefault="00D91D5D" w:rsidP="00D91D5D">
      <w:pPr>
        <w:pStyle w:val="Heading3"/>
        <w:rPr>
          <w:lang w:val="en-US"/>
        </w:rPr>
      </w:pPr>
      <w:r w:rsidRPr="00070001">
        <w:rPr>
          <w:lang w:val="en-US"/>
        </w:rPr>
        <w:t>7.</w:t>
      </w:r>
      <w:r w:rsidR="00576A57">
        <w:rPr>
          <w:lang w:val="en-US"/>
        </w:rPr>
        <w:t>5</w:t>
      </w:r>
      <w:r w:rsidRPr="00070001">
        <w:rPr>
          <w:lang w:val="en-US"/>
        </w:rPr>
        <w:t xml:space="preserve">. </w:t>
      </w:r>
      <w:r>
        <w:rPr>
          <w:lang w:val="en-US"/>
        </w:rPr>
        <w:t>Other requirements:</w:t>
      </w:r>
    </w:p>
    <w:p w14:paraId="21028F05" w14:textId="6C30F05A" w:rsidR="00D91D5D" w:rsidRDefault="00D91D5D" w:rsidP="00D91D5D">
      <w:pPr>
        <w:rPr>
          <w:lang w:val="en-US"/>
        </w:rPr>
      </w:pPr>
      <w:r>
        <w:rPr>
          <w:lang w:val="en-US"/>
        </w:rPr>
        <w:t xml:space="preserve">Pursuant to the Contract, the Architect shall meet the following </w:t>
      </w:r>
      <w:r w:rsidR="00663AD8">
        <w:rPr>
          <w:lang w:val="en-US"/>
        </w:rPr>
        <w:t>additional requirements during the Services:</w:t>
      </w:r>
    </w:p>
    <w:p w14:paraId="06120276" w14:textId="06AF7B49" w:rsidR="00663AD8" w:rsidRDefault="00663AD8" w:rsidP="00663AD8">
      <w:pPr>
        <w:pStyle w:val="ListParagraph"/>
        <w:numPr>
          <w:ilvl w:val="0"/>
          <w:numId w:val="47"/>
        </w:numPr>
        <w:rPr>
          <w:lang w:val="en-US"/>
        </w:rPr>
      </w:pPr>
      <w:proofErr w:type="spellStart"/>
      <w:r>
        <w:rPr>
          <w:lang w:val="en-US"/>
        </w:rPr>
        <w:t>Work</w:t>
      </w:r>
      <w:r w:rsidR="0010066E">
        <w:rPr>
          <w:lang w:val="en-US"/>
        </w:rPr>
        <w:t>S</w:t>
      </w:r>
      <w:r>
        <w:rPr>
          <w:lang w:val="en-US"/>
        </w:rPr>
        <w:t>afeBC</w:t>
      </w:r>
      <w:proofErr w:type="spellEnd"/>
      <w:r>
        <w:rPr>
          <w:lang w:val="en-US"/>
        </w:rPr>
        <w:t xml:space="preserve"> registration where required under the Worker’s Compensation Act.</w:t>
      </w:r>
    </w:p>
    <w:p w14:paraId="01BA9C68" w14:textId="006BAC27" w:rsidR="00663AD8" w:rsidRDefault="00663AD8" w:rsidP="00663AD8">
      <w:pPr>
        <w:pStyle w:val="ListParagraph"/>
        <w:numPr>
          <w:ilvl w:val="0"/>
          <w:numId w:val="47"/>
        </w:numPr>
        <w:rPr>
          <w:lang w:val="en-US"/>
        </w:rPr>
      </w:pPr>
      <w:r>
        <w:rPr>
          <w:lang w:val="en-US"/>
        </w:rPr>
        <w:t xml:space="preserve">Insurance: </w:t>
      </w:r>
    </w:p>
    <w:p w14:paraId="5951C7DF" w14:textId="4C2A3268" w:rsidR="00663AD8" w:rsidRDefault="00663AD8" w:rsidP="00663AD8">
      <w:pPr>
        <w:pStyle w:val="ListParagraph"/>
        <w:numPr>
          <w:ilvl w:val="1"/>
          <w:numId w:val="47"/>
        </w:numPr>
        <w:rPr>
          <w:lang w:val="en-US"/>
        </w:rPr>
      </w:pPr>
      <w:r>
        <w:rPr>
          <w:lang w:val="en-US"/>
        </w:rPr>
        <w:lastRenderedPageBreak/>
        <w:t>Professional Liability Insurance pursuant to GC 10.1</w:t>
      </w:r>
      <w:r w:rsidR="00147BF3">
        <w:rPr>
          <w:lang w:val="en-US"/>
        </w:rPr>
        <w:t>of the Contract, with a limit of not less than $5,000,000 per claim and with an aggregate limit of less than $5,000,000 within any policy year.</w:t>
      </w:r>
    </w:p>
    <w:p w14:paraId="72317593" w14:textId="4B56A3D8" w:rsidR="00147BF3" w:rsidRPr="00663AD8" w:rsidRDefault="00147BF3" w:rsidP="00663AD8">
      <w:pPr>
        <w:pStyle w:val="ListParagraph"/>
        <w:numPr>
          <w:ilvl w:val="1"/>
          <w:numId w:val="47"/>
        </w:numPr>
        <w:rPr>
          <w:lang w:val="en-US"/>
        </w:rPr>
      </w:pPr>
      <w:r>
        <w:rPr>
          <w:lang w:val="en-US"/>
        </w:rPr>
        <w:t xml:space="preserve">General Liability Insurance pursuant to GC 10.2 of the Contract, with limits no less than $5,000,000 per occurrence.  </w:t>
      </w:r>
    </w:p>
    <w:p w14:paraId="6373CA9E" w14:textId="77777777" w:rsidR="00663AD8" w:rsidRPr="006E1FBA" w:rsidRDefault="00663AD8" w:rsidP="00D91D5D">
      <w:pPr>
        <w:rPr>
          <w:lang w:val="en-US"/>
        </w:rPr>
      </w:pPr>
    </w:p>
    <w:p w14:paraId="1291E113" w14:textId="3A09AE3E" w:rsidR="00070001" w:rsidRPr="00070001" w:rsidRDefault="00070001" w:rsidP="006D125F">
      <w:pPr>
        <w:pStyle w:val="Heading3"/>
        <w:rPr>
          <w:lang w:val="en-US"/>
        </w:rPr>
      </w:pPr>
      <w:r w:rsidRPr="00070001">
        <w:rPr>
          <w:lang w:val="en-US"/>
        </w:rPr>
        <w:t>7.</w:t>
      </w:r>
      <w:r w:rsidR="00576A57">
        <w:rPr>
          <w:lang w:val="en-US"/>
        </w:rPr>
        <w:t>6</w:t>
      </w:r>
      <w:r w:rsidRPr="00070001">
        <w:rPr>
          <w:lang w:val="en-US"/>
        </w:rPr>
        <w:t>. RFP Scope of Work is an Estimate Only:</w:t>
      </w:r>
    </w:p>
    <w:p w14:paraId="26F794F8" w14:textId="7A85312B" w:rsidR="00070001" w:rsidRPr="00070001" w:rsidRDefault="00070001" w:rsidP="00070001">
      <w:pPr>
        <w:autoSpaceDE/>
        <w:autoSpaceDN/>
        <w:spacing w:after="200" w:line="276" w:lineRule="auto"/>
        <w:rPr>
          <w:rFonts w:ascii="Calibri" w:eastAsia="MS Mincho" w:hAnsi="Calibri" w:cs="Times New Roman"/>
          <w:kern w:val="0"/>
          <w:sz w:val="22"/>
          <w:szCs w:val="22"/>
          <w:lang w:val="en-US"/>
          <w14:ligatures w14:val="none"/>
        </w:rPr>
      </w:pPr>
      <w:r w:rsidRPr="006E1FBA">
        <w:t xml:space="preserve">While the </w:t>
      </w:r>
      <w:r w:rsidR="003C2ED2">
        <w:t>TNG</w:t>
      </w:r>
      <w:r w:rsidRPr="006E1FBA">
        <w:t xml:space="preserve"> has made every effort to ensure the accuracy of the Services described in</w:t>
      </w:r>
      <w:r w:rsidR="006D125F" w:rsidRPr="006E1FBA">
        <w:t xml:space="preserve"> </w:t>
      </w:r>
      <w:r w:rsidRPr="006E1FBA">
        <w:t xml:space="preserve">this RFP, the </w:t>
      </w:r>
      <w:r w:rsidR="003C2ED2">
        <w:t>TNG</w:t>
      </w:r>
      <w:r w:rsidRPr="006E1FBA">
        <w:t xml:space="preserve"> makes no guarantees as to the accuracy of the information provided.</w:t>
      </w:r>
      <w:r w:rsidR="006D125F" w:rsidRPr="006E1FBA">
        <w:t xml:space="preserve"> </w:t>
      </w:r>
      <w:r w:rsidRPr="006E1FBA">
        <w:t>Any quantities or measurements provided are estimates only and are provided to describe</w:t>
      </w:r>
      <w:r w:rsidR="006D125F" w:rsidRPr="006E1FBA">
        <w:t xml:space="preserve"> </w:t>
      </w:r>
      <w:r w:rsidRPr="006E1FBA">
        <w:t>the general nature and scale of the Services. Respondents must obtain all information they</w:t>
      </w:r>
      <w:r w:rsidR="006D125F" w:rsidRPr="006E1FBA">
        <w:t xml:space="preserve"> </w:t>
      </w:r>
      <w:r w:rsidRPr="006E1FBA">
        <w:t xml:space="preserve">deem necessary, including verification of quantities or measurements </w:t>
      </w:r>
      <w:proofErr w:type="gramStart"/>
      <w:r w:rsidRPr="006E1FBA">
        <w:t>in order to</w:t>
      </w:r>
      <w:proofErr w:type="gramEnd"/>
      <w:r w:rsidRPr="006E1FBA">
        <w:t xml:space="preserve"> complete a</w:t>
      </w:r>
      <w:r w:rsidR="006D125F" w:rsidRPr="006E1FBA">
        <w:t xml:space="preserve"> </w:t>
      </w:r>
      <w:r w:rsidRPr="006E1FBA">
        <w:t>Proposal</w:t>
      </w:r>
      <w:r w:rsidRPr="00070001">
        <w:rPr>
          <w:rFonts w:ascii="Calibri" w:eastAsia="MS Mincho" w:hAnsi="Calibri" w:cs="Times New Roman"/>
          <w:kern w:val="0"/>
          <w:sz w:val="22"/>
          <w:szCs w:val="22"/>
          <w:lang w:val="en-US"/>
          <w14:ligatures w14:val="none"/>
        </w:rPr>
        <w:t>.</w:t>
      </w:r>
    </w:p>
    <w:p w14:paraId="031AA312" w14:textId="4206B08E" w:rsidR="00070001" w:rsidRPr="00070001" w:rsidRDefault="00070001" w:rsidP="006D125F">
      <w:pPr>
        <w:pStyle w:val="Heading3"/>
        <w:rPr>
          <w:lang w:val="en-US"/>
        </w:rPr>
      </w:pPr>
      <w:r w:rsidRPr="00070001">
        <w:rPr>
          <w:lang w:val="en-US"/>
        </w:rPr>
        <w:t>7.</w:t>
      </w:r>
      <w:r w:rsidR="00576A57">
        <w:rPr>
          <w:lang w:val="en-US"/>
        </w:rPr>
        <w:t>7</w:t>
      </w:r>
      <w:r w:rsidRPr="00070001">
        <w:rPr>
          <w:lang w:val="en-US"/>
        </w:rPr>
        <w:t>. Respondent’s Expenses:</w:t>
      </w:r>
    </w:p>
    <w:p w14:paraId="65F9EA9A" w14:textId="15612DA5" w:rsidR="00070001" w:rsidRPr="006E1FBA" w:rsidRDefault="00070001" w:rsidP="006E1FBA">
      <w:pPr>
        <w:rPr>
          <w:lang w:val="en-US"/>
        </w:rPr>
      </w:pPr>
      <w:r w:rsidRPr="006E1FBA">
        <w:rPr>
          <w:lang w:val="en-US"/>
        </w:rPr>
        <w:t>Respondents are solely responsible for their own expenses in participating in this RFP</w:t>
      </w:r>
      <w:r w:rsidR="006D125F" w:rsidRPr="006E1FBA">
        <w:rPr>
          <w:lang w:val="en-US"/>
        </w:rPr>
        <w:t xml:space="preserve"> </w:t>
      </w:r>
      <w:r w:rsidRPr="006E1FBA">
        <w:rPr>
          <w:lang w:val="en-US"/>
        </w:rPr>
        <w:t>process, including costs in preparing a Proposal and for subsequent finalizations of an</w:t>
      </w:r>
      <w:r w:rsidR="006D125F" w:rsidRPr="006E1FBA">
        <w:rPr>
          <w:lang w:val="en-US"/>
        </w:rPr>
        <w:t xml:space="preserve"> </w:t>
      </w:r>
      <w:r w:rsidRPr="006E1FBA">
        <w:rPr>
          <w:lang w:val="en-US"/>
        </w:rPr>
        <w:t xml:space="preserve">agreement with the </w:t>
      </w:r>
      <w:r w:rsidR="001B582D">
        <w:rPr>
          <w:lang w:val="en-US"/>
        </w:rPr>
        <w:t>TNG</w:t>
      </w:r>
      <w:r w:rsidRPr="006E1FBA">
        <w:rPr>
          <w:lang w:val="en-US"/>
        </w:rPr>
        <w:t xml:space="preserve">, if required. The </w:t>
      </w:r>
      <w:r w:rsidR="001B582D">
        <w:rPr>
          <w:lang w:val="en-US"/>
        </w:rPr>
        <w:t>TNG</w:t>
      </w:r>
      <w:r w:rsidRPr="006E1FBA">
        <w:rPr>
          <w:lang w:val="en-US"/>
        </w:rPr>
        <w:t xml:space="preserve"> will not be liable to any Respondent for</w:t>
      </w:r>
      <w:r w:rsidR="006D125F" w:rsidRPr="006E1FBA">
        <w:rPr>
          <w:lang w:val="en-US"/>
        </w:rPr>
        <w:t xml:space="preserve"> </w:t>
      </w:r>
      <w:r w:rsidRPr="006E1FBA">
        <w:rPr>
          <w:lang w:val="en-US"/>
        </w:rPr>
        <w:t>any claims, whether for costs, expenses, damages or losses incurred by the Respondent in</w:t>
      </w:r>
      <w:r w:rsidR="006D125F" w:rsidRPr="006E1FBA">
        <w:rPr>
          <w:lang w:val="en-US"/>
        </w:rPr>
        <w:t xml:space="preserve"> </w:t>
      </w:r>
      <w:r w:rsidRPr="006E1FBA">
        <w:rPr>
          <w:lang w:val="en-US"/>
        </w:rPr>
        <w:t>preparing its Proposal, loss of anticipated profit in connection with any final Contract, or any</w:t>
      </w:r>
      <w:r w:rsidR="006D125F" w:rsidRPr="006E1FBA">
        <w:rPr>
          <w:lang w:val="en-US"/>
        </w:rPr>
        <w:t xml:space="preserve"> </w:t>
      </w:r>
      <w:r w:rsidRPr="006E1FBA">
        <w:rPr>
          <w:lang w:val="en-US"/>
        </w:rPr>
        <w:t>matter whatsoever.</w:t>
      </w:r>
    </w:p>
    <w:p w14:paraId="431C9DD2" w14:textId="1F8229CC" w:rsidR="00070001" w:rsidRPr="00070001" w:rsidRDefault="00070001" w:rsidP="009F5115">
      <w:pPr>
        <w:pStyle w:val="Heading3"/>
        <w:rPr>
          <w:rFonts w:eastAsia="MS Mincho"/>
          <w:color w:val="auto"/>
          <w:szCs w:val="22"/>
          <w:lang w:val="en-US"/>
        </w:rPr>
      </w:pPr>
      <w:r w:rsidRPr="00070001">
        <w:rPr>
          <w:lang w:val="en-US"/>
        </w:rPr>
        <w:t>7.</w:t>
      </w:r>
      <w:r w:rsidR="00576A57">
        <w:rPr>
          <w:lang w:val="en-US"/>
        </w:rPr>
        <w:t>8</w:t>
      </w:r>
      <w:r w:rsidRPr="00070001">
        <w:rPr>
          <w:lang w:val="en-US"/>
        </w:rPr>
        <w:t>. Notification and Feedback to Unsuccessful Respondents:</w:t>
      </w:r>
    </w:p>
    <w:p w14:paraId="17C4BBE3" w14:textId="4886B263" w:rsidR="00070001" w:rsidRPr="00070001" w:rsidRDefault="00070001" w:rsidP="00396358">
      <w:pPr>
        <w:rPr>
          <w:lang w:val="en-US"/>
        </w:rPr>
      </w:pPr>
      <w:r w:rsidRPr="00070001">
        <w:rPr>
          <w:lang w:val="en-US"/>
        </w:rPr>
        <w:t>At any time up until or after the execution of a written Contract with the Contractor, the</w:t>
      </w:r>
      <w:r w:rsidR="009F5115">
        <w:rPr>
          <w:lang w:val="en-US"/>
        </w:rPr>
        <w:t xml:space="preserve"> </w:t>
      </w:r>
      <w:r w:rsidR="00231E03">
        <w:rPr>
          <w:lang w:val="en-US"/>
        </w:rPr>
        <w:t>TNG</w:t>
      </w:r>
      <w:r w:rsidR="00396358" w:rsidRPr="00070001">
        <w:rPr>
          <w:lang w:val="en-US"/>
        </w:rPr>
        <w:t xml:space="preserve"> </w:t>
      </w:r>
      <w:r w:rsidRPr="00070001">
        <w:rPr>
          <w:lang w:val="en-US"/>
        </w:rPr>
        <w:t>may notify unsuccessful Respondents in writing that they have not been selected to conclude a Contract. Unsuccessful Respondents may</w:t>
      </w:r>
      <w:r w:rsidR="009F5115">
        <w:rPr>
          <w:lang w:val="en-US"/>
        </w:rPr>
        <w:t xml:space="preserve"> </w:t>
      </w:r>
      <w:r w:rsidRPr="00070001">
        <w:rPr>
          <w:lang w:val="en-US"/>
        </w:rPr>
        <w:t xml:space="preserve">then request a feedback email or telephone call with a </w:t>
      </w:r>
      <w:r w:rsidR="00231E03">
        <w:rPr>
          <w:lang w:val="en-US"/>
        </w:rPr>
        <w:t>TNG’s</w:t>
      </w:r>
      <w:r w:rsidR="00396358" w:rsidRPr="00070001">
        <w:rPr>
          <w:lang w:val="en-US"/>
        </w:rPr>
        <w:t xml:space="preserve"> </w:t>
      </w:r>
      <w:r w:rsidRPr="00070001">
        <w:rPr>
          <w:lang w:val="en-US"/>
        </w:rPr>
        <w:t xml:space="preserve">representative </w:t>
      </w:r>
      <w:proofErr w:type="gramStart"/>
      <w:r w:rsidRPr="00070001">
        <w:rPr>
          <w:lang w:val="en-US"/>
        </w:rPr>
        <w:t>in order to</w:t>
      </w:r>
      <w:proofErr w:type="gramEnd"/>
      <w:r w:rsidR="009F5115">
        <w:rPr>
          <w:lang w:val="en-US"/>
        </w:rPr>
        <w:t xml:space="preserve"> </w:t>
      </w:r>
      <w:r w:rsidRPr="00070001">
        <w:rPr>
          <w:lang w:val="en-US"/>
        </w:rPr>
        <w:t>obtain feedback on how their Proposal faired in the evaluation. Such requests for feedback</w:t>
      </w:r>
      <w:r w:rsidR="009F5115">
        <w:rPr>
          <w:lang w:val="en-US"/>
        </w:rPr>
        <w:t xml:space="preserve"> </w:t>
      </w:r>
      <w:r w:rsidRPr="00070001">
        <w:rPr>
          <w:lang w:val="en-US"/>
        </w:rPr>
        <w:t>must be made within 30 days of notification of the RFP results to the unsuccessful</w:t>
      </w:r>
      <w:r w:rsidR="009F5115">
        <w:rPr>
          <w:lang w:val="en-US"/>
        </w:rPr>
        <w:t xml:space="preserve"> </w:t>
      </w:r>
      <w:r w:rsidRPr="00070001">
        <w:rPr>
          <w:lang w:val="en-US"/>
        </w:rPr>
        <w:t xml:space="preserve">Respondent. Details of feedback provided will be at the </w:t>
      </w:r>
      <w:r w:rsidR="006801F4">
        <w:rPr>
          <w:lang w:val="en-US"/>
        </w:rPr>
        <w:t>TNG</w:t>
      </w:r>
      <w:r w:rsidR="00396358">
        <w:rPr>
          <w:lang w:val="en-US"/>
        </w:rPr>
        <w:t>’s</w:t>
      </w:r>
      <w:r w:rsidRPr="00070001">
        <w:rPr>
          <w:lang w:val="en-US"/>
        </w:rPr>
        <w:t xml:space="preserve"> sole discretion </w:t>
      </w:r>
      <w:proofErr w:type="gramStart"/>
      <w:r w:rsidRPr="00070001">
        <w:rPr>
          <w:lang w:val="en-US"/>
        </w:rPr>
        <w:t>in order to</w:t>
      </w:r>
      <w:proofErr w:type="gramEnd"/>
      <w:r w:rsidR="009F5115">
        <w:rPr>
          <w:lang w:val="en-US"/>
        </w:rPr>
        <w:t xml:space="preserve"> </w:t>
      </w:r>
      <w:r w:rsidRPr="00070001">
        <w:rPr>
          <w:lang w:val="en-US"/>
        </w:rPr>
        <w:t xml:space="preserve">protect the confidentiality of other Respondents and the </w:t>
      </w:r>
      <w:r w:rsidR="006801F4">
        <w:rPr>
          <w:lang w:val="en-US"/>
        </w:rPr>
        <w:t>TNG</w:t>
      </w:r>
      <w:r w:rsidR="00396358">
        <w:rPr>
          <w:lang w:val="en-US"/>
        </w:rPr>
        <w:t xml:space="preserve">’s </w:t>
      </w:r>
      <w:r w:rsidRPr="00070001">
        <w:rPr>
          <w:lang w:val="en-US"/>
        </w:rPr>
        <w:t>commercial interest.</w:t>
      </w:r>
    </w:p>
    <w:p w14:paraId="7168A2F7" w14:textId="54371B27" w:rsidR="00070001" w:rsidRPr="00070001" w:rsidRDefault="00070001" w:rsidP="009F5115">
      <w:pPr>
        <w:pStyle w:val="Heading3"/>
        <w:rPr>
          <w:lang w:val="en-US"/>
        </w:rPr>
      </w:pPr>
      <w:r w:rsidRPr="00070001">
        <w:rPr>
          <w:lang w:val="en-US"/>
        </w:rPr>
        <w:t>7.</w:t>
      </w:r>
      <w:r w:rsidR="00576A57">
        <w:rPr>
          <w:lang w:val="en-US"/>
        </w:rPr>
        <w:t>9</w:t>
      </w:r>
      <w:r w:rsidRPr="00070001">
        <w:rPr>
          <w:lang w:val="en-US"/>
        </w:rPr>
        <w:t>. Conflict of Interest:</w:t>
      </w:r>
    </w:p>
    <w:p w14:paraId="42B1B428" w14:textId="4CE4984E" w:rsidR="00070001" w:rsidRPr="009C5F32" w:rsidRDefault="00070001" w:rsidP="009C5F32">
      <w:pPr>
        <w:rPr>
          <w:lang w:val="en-US"/>
        </w:rPr>
      </w:pPr>
      <w:r w:rsidRPr="00070001">
        <w:rPr>
          <w:lang w:val="en-US"/>
        </w:rPr>
        <w:t>All Respondents must disclose an actual or potential conflict of interest, by answering the</w:t>
      </w:r>
      <w:r w:rsidR="009F5115">
        <w:rPr>
          <w:lang w:val="en-US"/>
        </w:rPr>
        <w:t xml:space="preserve"> </w:t>
      </w:r>
      <w:r w:rsidRPr="009C5F32">
        <w:rPr>
          <w:lang w:val="en-US"/>
        </w:rPr>
        <w:t xml:space="preserve">questions related to Conflict of Interest that are requested of Respondents when submitting a Proposal. The </w:t>
      </w:r>
      <w:r w:rsidR="006801F4">
        <w:rPr>
          <w:lang w:val="en-US"/>
        </w:rPr>
        <w:t>TNG</w:t>
      </w:r>
      <w:r w:rsidR="009C5F32" w:rsidRPr="009C5F32">
        <w:rPr>
          <w:lang w:val="en-US"/>
        </w:rPr>
        <w:t xml:space="preserve"> </w:t>
      </w:r>
      <w:r w:rsidRPr="009C5F32">
        <w:rPr>
          <w:lang w:val="en-US"/>
        </w:rPr>
        <w:t>may, at its sole discretion,</w:t>
      </w:r>
      <w:r w:rsidR="009F5115" w:rsidRPr="009C5F32">
        <w:rPr>
          <w:lang w:val="en-US"/>
        </w:rPr>
        <w:t xml:space="preserve"> </w:t>
      </w:r>
      <w:r w:rsidRPr="009C5F32">
        <w:rPr>
          <w:lang w:val="en-US"/>
        </w:rPr>
        <w:t>disqualify any Respondent from this RFP process, if it determines that the Respondent’s</w:t>
      </w:r>
      <w:r w:rsidR="009F5115" w:rsidRPr="009C5F32">
        <w:rPr>
          <w:lang w:val="en-US"/>
        </w:rPr>
        <w:t xml:space="preserve"> </w:t>
      </w:r>
      <w:r w:rsidRPr="009C5F32">
        <w:rPr>
          <w:lang w:val="en-US"/>
        </w:rPr>
        <w:t>conduct, situation, relationship (including relationships of the Respondent’s employees and</w:t>
      </w:r>
      <w:r w:rsidR="009F5115" w:rsidRPr="009C5F32">
        <w:rPr>
          <w:lang w:val="en-US"/>
        </w:rPr>
        <w:t xml:space="preserve"> </w:t>
      </w:r>
      <w:r w:rsidR="005F3FFA">
        <w:rPr>
          <w:lang w:val="en-US"/>
        </w:rPr>
        <w:t>TNG</w:t>
      </w:r>
      <w:r w:rsidR="009C5F32" w:rsidRPr="009C5F32">
        <w:rPr>
          <w:lang w:val="en-US"/>
        </w:rPr>
        <w:t xml:space="preserve"> </w:t>
      </w:r>
      <w:r w:rsidRPr="009C5F32">
        <w:rPr>
          <w:lang w:val="en-US"/>
        </w:rPr>
        <w:t>employees directly involved in the RFP evaluation or contract conclusion) create or</w:t>
      </w:r>
      <w:r w:rsidR="00B824BE" w:rsidRPr="009C5F32">
        <w:rPr>
          <w:lang w:val="en-US"/>
        </w:rPr>
        <w:t xml:space="preserve"> </w:t>
      </w:r>
      <w:r w:rsidRPr="009C5F32">
        <w:rPr>
          <w:lang w:val="en-US"/>
        </w:rPr>
        <w:t>could be perceived to create a conflict of interest.</w:t>
      </w:r>
    </w:p>
    <w:p w14:paraId="17D9FF29" w14:textId="1317D333" w:rsidR="00070001" w:rsidRPr="009C5F32" w:rsidRDefault="00070001" w:rsidP="009C5F32">
      <w:pPr>
        <w:rPr>
          <w:lang w:val="en-US"/>
        </w:rPr>
      </w:pPr>
      <w:r w:rsidRPr="009C5F32">
        <w:rPr>
          <w:lang w:val="en-US"/>
        </w:rPr>
        <w:t>The</w:t>
      </w:r>
      <w:r w:rsidR="009C5F32" w:rsidRPr="009C5F32">
        <w:rPr>
          <w:lang w:val="en-US"/>
        </w:rPr>
        <w:t xml:space="preserve"> </w:t>
      </w:r>
      <w:r w:rsidR="005F3FFA">
        <w:rPr>
          <w:lang w:val="en-US"/>
        </w:rPr>
        <w:t>TNG</w:t>
      </w:r>
      <w:r w:rsidRPr="009C5F32">
        <w:rPr>
          <w:lang w:val="en-US"/>
        </w:rPr>
        <w:t xml:space="preserve"> may rescind or terminate a Contract </w:t>
      </w:r>
      <w:proofErr w:type="gramStart"/>
      <w:r w:rsidRPr="009C5F32">
        <w:rPr>
          <w:lang w:val="en-US"/>
        </w:rPr>
        <w:t>entered into</w:t>
      </w:r>
      <w:proofErr w:type="gramEnd"/>
      <w:r w:rsidRPr="009C5F32">
        <w:rPr>
          <w:lang w:val="en-US"/>
        </w:rPr>
        <w:t xml:space="preserve"> if it subsequently determines</w:t>
      </w:r>
      <w:r w:rsidR="00B824BE" w:rsidRPr="009C5F32">
        <w:rPr>
          <w:lang w:val="en-US"/>
        </w:rPr>
        <w:t xml:space="preserve"> </w:t>
      </w:r>
      <w:r w:rsidRPr="009C5F32">
        <w:rPr>
          <w:lang w:val="en-US"/>
        </w:rPr>
        <w:t>that the Respondent failed to declare an actual or potential conflict of interest during this</w:t>
      </w:r>
      <w:r w:rsidR="00B824BE" w:rsidRPr="009C5F32">
        <w:rPr>
          <w:lang w:val="en-US"/>
        </w:rPr>
        <w:t xml:space="preserve"> </w:t>
      </w:r>
      <w:r w:rsidRPr="009C5F32">
        <w:rPr>
          <w:lang w:val="en-US"/>
        </w:rPr>
        <w:t>RFP process.</w:t>
      </w:r>
    </w:p>
    <w:p w14:paraId="211E7DD8" w14:textId="335F1867" w:rsidR="00070001" w:rsidRPr="00070001" w:rsidRDefault="00070001" w:rsidP="00B824BE">
      <w:pPr>
        <w:pStyle w:val="Heading3"/>
        <w:rPr>
          <w:lang w:val="en-US"/>
        </w:rPr>
      </w:pPr>
      <w:r w:rsidRPr="00070001">
        <w:rPr>
          <w:lang w:val="en-US"/>
        </w:rPr>
        <w:t>7.</w:t>
      </w:r>
      <w:r w:rsidR="00576A57">
        <w:rPr>
          <w:lang w:val="en-US"/>
        </w:rPr>
        <w:t>10</w:t>
      </w:r>
      <w:r w:rsidRPr="00070001">
        <w:rPr>
          <w:lang w:val="en-US"/>
        </w:rPr>
        <w:t>. Confidentiality:</w:t>
      </w:r>
    </w:p>
    <w:p w14:paraId="5C4B3325" w14:textId="691D1CBD" w:rsidR="00070001" w:rsidRPr="009C5F32" w:rsidRDefault="00070001" w:rsidP="009C5F32">
      <w:pPr>
        <w:rPr>
          <w:lang w:val="en-US"/>
        </w:rPr>
      </w:pPr>
      <w:r w:rsidRPr="009C5F32">
        <w:rPr>
          <w:lang w:val="en-US"/>
        </w:rPr>
        <w:t xml:space="preserve">All information provided to Respondents by the </w:t>
      </w:r>
      <w:r w:rsidR="005F3FFA">
        <w:rPr>
          <w:lang w:val="en-US"/>
        </w:rPr>
        <w:t xml:space="preserve">TNG </w:t>
      </w:r>
      <w:r w:rsidRPr="009C5F32">
        <w:rPr>
          <w:lang w:val="en-US"/>
        </w:rPr>
        <w:t>as part of this RFP process is the sole</w:t>
      </w:r>
      <w:r w:rsidR="00B824BE" w:rsidRPr="009C5F32">
        <w:rPr>
          <w:lang w:val="en-US"/>
        </w:rPr>
        <w:t xml:space="preserve"> </w:t>
      </w:r>
      <w:r w:rsidRPr="009C5F32">
        <w:rPr>
          <w:lang w:val="en-US"/>
        </w:rPr>
        <w:t xml:space="preserve">property of the </w:t>
      </w:r>
      <w:r w:rsidR="005F3FFA">
        <w:rPr>
          <w:lang w:val="en-US"/>
        </w:rPr>
        <w:t>TNG</w:t>
      </w:r>
      <w:r w:rsidR="009C5F32" w:rsidRPr="009C5F32">
        <w:rPr>
          <w:lang w:val="en-US"/>
        </w:rPr>
        <w:t xml:space="preserve"> </w:t>
      </w:r>
      <w:r w:rsidRPr="009C5F32">
        <w:rPr>
          <w:lang w:val="en-US"/>
        </w:rPr>
        <w:t>and must not be disclosed further without the written permission of</w:t>
      </w:r>
      <w:r w:rsidR="00B824BE" w:rsidRPr="009C5F32">
        <w:rPr>
          <w:lang w:val="en-US"/>
        </w:rPr>
        <w:t xml:space="preserve"> </w:t>
      </w:r>
      <w:r w:rsidRPr="009C5F32">
        <w:rPr>
          <w:lang w:val="en-US"/>
        </w:rPr>
        <w:t xml:space="preserve">the </w:t>
      </w:r>
      <w:r w:rsidR="005F3FFA">
        <w:rPr>
          <w:lang w:val="en-US"/>
        </w:rPr>
        <w:t>TNG</w:t>
      </w:r>
      <w:r w:rsidR="009C5F32" w:rsidRPr="009C5F32">
        <w:rPr>
          <w:lang w:val="en-US"/>
        </w:rPr>
        <w:t>.</w:t>
      </w:r>
    </w:p>
    <w:p w14:paraId="4BF60382" w14:textId="17C3679A" w:rsidR="00070001" w:rsidRPr="00070001" w:rsidRDefault="00070001" w:rsidP="00B824BE">
      <w:pPr>
        <w:pStyle w:val="Heading3"/>
        <w:rPr>
          <w:lang w:val="en-US"/>
        </w:rPr>
      </w:pPr>
      <w:r w:rsidRPr="00070001">
        <w:rPr>
          <w:lang w:val="en-US"/>
        </w:rPr>
        <w:lastRenderedPageBreak/>
        <w:t>7.1</w:t>
      </w:r>
      <w:r w:rsidR="00576A57">
        <w:rPr>
          <w:lang w:val="en-US"/>
        </w:rPr>
        <w:t>1</w:t>
      </w:r>
      <w:r w:rsidRPr="00070001">
        <w:rPr>
          <w:lang w:val="en-US"/>
        </w:rPr>
        <w:t>. No Contract A and No Claims:</w:t>
      </w:r>
    </w:p>
    <w:p w14:paraId="2EB75446" w14:textId="77C0700E" w:rsidR="00070001" w:rsidRPr="0055483D" w:rsidRDefault="00450A83" w:rsidP="0055483D">
      <w:pPr>
        <w:rPr>
          <w:lang w:val="en-US"/>
        </w:rPr>
      </w:pPr>
      <w:r>
        <w:rPr>
          <w:lang w:val="en-US"/>
        </w:rPr>
        <w:t>No</w:t>
      </w:r>
      <w:r w:rsidR="00070001" w:rsidRPr="0055483D">
        <w:rPr>
          <w:lang w:val="en-US"/>
        </w:rPr>
        <w:t xml:space="preserve"> contractual obligations whatsoever</w:t>
      </w:r>
      <w:r w:rsidR="00B824BE" w:rsidRPr="0055483D">
        <w:rPr>
          <w:lang w:val="en-US"/>
        </w:rPr>
        <w:t xml:space="preserve"> </w:t>
      </w:r>
      <w:r w:rsidR="00070001" w:rsidRPr="0055483D">
        <w:rPr>
          <w:lang w:val="en-US"/>
        </w:rPr>
        <w:t xml:space="preserve">(including what is commonly referred to as ‘Contract A’) shall arise between the </w:t>
      </w:r>
      <w:r>
        <w:rPr>
          <w:lang w:val="en-US"/>
        </w:rPr>
        <w:t>TNG</w:t>
      </w:r>
      <w:r w:rsidR="00070001" w:rsidRPr="0055483D">
        <w:rPr>
          <w:lang w:val="en-US"/>
        </w:rPr>
        <w:t xml:space="preserve"> and</w:t>
      </w:r>
      <w:r w:rsidR="00B824BE" w:rsidRPr="0055483D">
        <w:rPr>
          <w:lang w:val="en-US"/>
        </w:rPr>
        <w:t xml:space="preserve"> </w:t>
      </w:r>
      <w:r w:rsidR="00070001" w:rsidRPr="0055483D">
        <w:rPr>
          <w:lang w:val="en-US"/>
        </w:rPr>
        <w:t>any Respondent upon the submission of a Proposal in response to this RFP. For extra clarity,</w:t>
      </w:r>
      <w:r w:rsidR="00B824BE" w:rsidRPr="0055483D">
        <w:rPr>
          <w:lang w:val="en-US"/>
        </w:rPr>
        <w:t xml:space="preserve"> </w:t>
      </w:r>
      <w:r w:rsidR="00070001" w:rsidRPr="0055483D">
        <w:rPr>
          <w:lang w:val="en-US"/>
        </w:rPr>
        <w:t xml:space="preserve">both the Respondent and the </w:t>
      </w:r>
      <w:r w:rsidR="00AB15AA">
        <w:rPr>
          <w:lang w:val="en-US"/>
        </w:rPr>
        <w:t>TNG</w:t>
      </w:r>
      <w:r w:rsidR="009C5F32" w:rsidRPr="0055483D">
        <w:rPr>
          <w:lang w:val="en-US"/>
        </w:rPr>
        <w:t xml:space="preserve"> </w:t>
      </w:r>
      <w:r w:rsidR="00070001" w:rsidRPr="0055483D">
        <w:rPr>
          <w:lang w:val="en-US"/>
        </w:rPr>
        <w:t>are free to cancel their participation in this RFP process</w:t>
      </w:r>
      <w:r w:rsidR="00B824BE" w:rsidRPr="0055483D">
        <w:rPr>
          <w:lang w:val="en-US"/>
        </w:rPr>
        <w:t xml:space="preserve"> </w:t>
      </w:r>
      <w:r w:rsidR="00070001" w:rsidRPr="0055483D">
        <w:rPr>
          <w:lang w:val="en-US"/>
        </w:rPr>
        <w:t>at any time up until the execution of a written Contract for the Services.</w:t>
      </w:r>
      <w:r w:rsidR="00B824BE" w:rsidRPr="0055483D">
        <w:rPr>
          <w:lang w:val="en-US"/>
        </w:rPr>
        <w:t xml:space="preserve"> </w:t>
      </w:r>
      <w:r w:rsidR="00070001" w:rsidRPr="0055483D">
        <w:rPr>
          <w:lang w:val="en-US"/>
        </w:rPr>
        <w:t>Without limiting the above paragraph, no Respondent shall have any claim whatsoever</w:t>
      </w:r>
      <w:r w:rsidR="00B824BE" w:rsidRPr="0055483D">
        <w:rPr>
          <w:lang w:val="en-US"/>
        </w:rPr>
        <w:t xml:space="preserve"> </w:t>
      </w:r>
      <w:r w:rsidR="00070001" w:rsidRPr="0055483D">
        <w:rPr>
          <w:lang w:val="en-US"/>
        </w:rPr>
        <w:t xml:space="preserve">against the </w:t>
      </w:r>
      <w:r w:rsidR="00AB15AA">
        <w:rPr>
          <w:lang w:val="en-US"/>
        </w:rPr>
        <w:t>TNG</w:t>
      </w:r>
      <w:r w:rsidR="00070001" w:rsidRPr="0055483D">
        <w:rPr>
          <w:lang w:val="en-US"/>
        </w:rPr>
        <w:t xml:space="preserve"> for any damage or other loss resulting from a Respondent’s participation</w:t>
      </w:r>
      <w:r w:rsidR="00B824BE" w:rsidRPr="0055483D">
        <w:rPr>
          <w:lang w:val="en-US"/>
        </w:rPr>
        <w:t xml:space="preserve"> </w:t>
      </w:r>
      <w:r w:rsidR="00070001" w:rsidRPr="0055483D">
        <w:rPr>
          <w:lang w:val="en-US"/>
        </w:rPr>
        <w:t xml:space="preserve">in this RFP, including where the </w:t>
      </w:r>
      <w:r w:rsidR="00AB15AA">
        <w:rPr>
          <w:lang w:val="en-US"/>
        </w:rPr>
        <w:t>TNG</w:t>
      </w:r>
      <w:r w:rsidR="00070001" w:rsidRPr="0055483D">
        <w:rPr>
          <w:lang w:val="en-US"/>
        </w:rPr>
        <w:t xml:space="preserve"> does not comply with any aspect of this RFP and</w:t>
      </w:r>
      <w:r w:rsidR="00B824BE" w:rsidRPr="0055483D">
        <w:rPr>
          <w:lang w:val="en-US"/>
        </w:rPr>
        <w:t xml:space="preserve"> </w:t>
      </w:r>
      <w:r w:rsidR="00070001" w:rsidRPr="0055483D">
        <w:rPr>
          <w:lang w:val="en-US"/>
        </w:rPr>
        <w:t xml:space="preserve">including any claim for loss of profits or Proposal preparation costs should the </w:t>
      </w:r>
      <w:r w:rsidR="00AB15AA">
        <w:rPr>
          <w:lang w:val="en-US"/>
        </w:rPr>
        <w:t>TNG</w:t>
      </w:r>
      <w:r w:rsidR="00070001" w:rsidRPr="0055483D">
        <w:rPr>
          <w:lang w:val="en-US"/>
        </w:rPr>
        <w:t xml:space="preserve"> not</w:t>
      </w:r>
      <w:r w:rsidR="00B824BE" w:rsidRPr="0055483D">
        <w:rPr>
          <w:lang w:val="en-US"/>
        </w:rPr>
        <w:t xml:space="preserve"> </w:t>
      </w:r>
      <w:r w:rsidR="00070001" w:rsidRPr="0055483D">
        <w:rPr>
          <w:lang w:val="en-US"/>
        </w:rPr>
        <w:t>execute a Contract with the Respondent for any reason whatsoever.</w:t>
      </w:r>
    </w:p>
    <w:p w14:paraId="4A28CA1C" w14:textId="0D5C110B" w:rsidR="00070001" w:rsidRPr="00070001" w:rsidRDefault="00070001" w:rsidP="00B824BE">
      <w:pPr>
        <w:pStyle w:val="Heading3"/>
        <w:rPr>
          <w:lang w:val="en-US"/>
        </w:rPr>
      </w:pPr>
      <w:r w:rsidRPr="00070001">
        <w:rPr>
          <w:lang w:val="en-US"/>
        </w:rPr>
        <w:t>7.1</w:t>
      </w:r>
      <w:r w:rsidR="00576A57">
        <w:rPr>
          <w:lang w:val="en-US"/>
        </w:rPr>
        <w:t>2</w:t>
      </w:r>
      <w:r w:rsidRPr="00070001">
        <w:rPr>
          <w:lang w:val="en-US"/>
        </w:rPr>
        <w:t>. Right to Cancel RFP:</w:t>
      </w:r>
    </w:p>
    <w:p w14:paraId="55A2531D" w14:textId="1937D42B" w:rsidR="00070001" w:rsidRPr="0055483D" w:rsidRDefault="00070001" w:rsidP="0055483D">
      <w:pPr>
        <w:rPr>
          <w:lang w:val="en-US"/>
        </w:rPr>
      </w:pPr>
      <w:r w:rsidRPr="0055483D">
        <w:rPr>
          <w:lang w:val="en-US"/>
        </w:rPr>
        <w:t xml:space="preserve">Although the </w:t>
      </w:r>
      <w:r w:rsidR="00AB15AA">
        <w:rPr>
          <w:lang w:val="en-US"/>
        </w:rPr>
        <w:t>TNG</w:t>
      </w:r>
      <w:r w:rsidRPr="0055483D">
        <w:rPr>
          <w:lang w:val="en-US"/>
        </w:rPr>
        <w:t xml:space="preserve"> fully intends to conclude a Contract </w:t>
      </w:r>
      <w:proofErr w:type="gramStart"/>
      <w:r w:rsidRPr="0055483D">
        <w:rPr>
          <w:lang w:val="en-US"/>
        </w:rPr>
        <w:t>as a result of</w:t>
      </w:r>
      <w:proofErr w:type="gramEnd"/>
      <w:r w:rsidRPr="0055483D">
        <w:rPr>
          <w:lang w:val="en-US"/>
        </w:rPr>
        <w:t xml:space="preserve"> this RFP, the </w:t>
      </w:r>
      <w:r w:rsidR="00AB15AA">
        <w:rPr>
          <w:lang w:val="en-US"/>
        </w:rPr>
        <w:t>TNG</w:t>
      </w:r>
      <w:r w:rsidR="00B824BE" w:rsidRPr="0055483D">
        <w:rPr>
          <w:lang w:val="en-US"/>
        </w:rPr>
        <w:t xml:space="preserve"> </w:t>
      </w:r>
      <w:r w:rsidRPr="0055483D">
        <w:rPr>
          <w:lang w:val="en-US"/>
        </w:rPr>
        <w:t>may at its sole discretion, cancel or amend this RFP process at any time without any liability</w:t>
      </w:r>
      <w:r w:rsidR="00B824BE" w:rsidRPr="0055483D">
        <w:rPr>
          <w:lang w:val="en-US"/>
        </w:rPr>
        <w:t xml:space="preserve"> </w:t>
      </w:r>
      <w:r w:rsidRPr="0055483D">
        <w:rPr>
          <w:lang w:val="en-US"/>
        </w:rPr>
        <w:t>to any Respondent.</w:t>
      </w:r>
    </w:p>
    <w:p w14:paraId="4F5B747F" w14:textId="38474043" w:rsidR="00070001" w:rsidRPr="00070001" w:rsidRDefault="00070001" w:rsidP="00B824BE">
      <w:pPr>
        <w:pStyle w:val="Heading3"/>
        <w:rPr>
          <w:lang w:val="en-US"/>
        </w:rPr>
      </w:pPr>
      <w:r w:rsidRPr="00070001">
        <w:rPr>
          <w:lang w:val="en-US"/>
        </w:rPr>
        <w:t>7.1</w:t>
      </w:r>
      <w:r w:rsidR="00576A57">
        <w:rPr>
          <w:lang w:val="en-US"/>
        </w:rPr>
        <w:t>3</w:t>
      </w:r>
      <w:r w:rsidRPr="00070001">
        <w:rPr>
          <w:lang w:val="en-US"/>
        </w:rPr>
        <w:t>. Governing Law and Trade Agreements:</w:t>
      </w:r>
    </w:p>
    <w:p w14:paraId="13BB55AC" w14:textId="3BE118A9" w:rsidR="00070001" w:rsidRPr="00070001" w:rsidRDefault="00070001" w:rsidP="0055483D">
      <w:pPr>
        <w:rPr>
          <w:lang w:val="en-US"/>
        </w:rPr>
      </w:pPr>
      <w:r w:rsidRPr="00070001">
        <w:rPr>
          <w:lang w:val="en-US"/>
        </w:rPr>
        <w:t>This RFP is governed by the laws of the Province of British Columbia and any other</w:t>
      </w:r>
      <w:r w:rsidR="00B824BE">
        <w:rPr>
          <w:lang w:val="en-US"/>
        </w:rPr>
        <w:t xml:space="preserve"> </w:t>
      </w:r>
      <w:r w:rsidRPr="00070001">
        <w:rPr>
          <w:lang w:val="en-US"/>
        </w:rPr>
        <w:t>agreements which exist between the Province of British Columbia and other jurisdictions.</w:t>
      </w:r>
    </w:p>
    <w:p w14:paraId="14D263E2" w14:textId="64003846" w:rsidR="00070001" w:rsidRPr="00070001" w:rsidRDefault="00070001" w:rsidP="00B824BE">
      <w:pPr>
        <w:pStyle w:val="Heading3"/>
        <w:rPr>
          <w:lang w:val="en-US"/>
        </w:rPr>
      </w:pPr>
      <w:r w:rsidRPr="00070001">
        <w:rPr>
          <w:lang w:val="en-US"/>
        </w:rPr>
        <w:t>7.1</w:t>
      </w:r>
      <w:r w:rsidR="00576A57">
        <w:rPr>
          <w:lang w:val="en-US"/>
        </w:rPr>
        <w:t>4</w:t>
      </w:r>
      <w:r w:rsidRPr="00070001">
        <w:rPr>
          <w:lang w:val="en-US"/>
        </w:rPr>
        <w:t xml:space="preserve">. </w:t>
      </w:r>
      <w:r w:rsidR="0055483D" w:rsidRPr="0055483D">
        <w:rPr>
          <w:lang w:val="en-US"/>
        </w:rPr>
        <w:t>NAtions</w:t>
      </w:r>
      <w:r w:rsidRPr="0055483D">
        <w:rPr>
          <w:lang w:val="en-US"/>
        </w:rPr>
        <w:t xml:space="preserve"> Rights</w:t>
      </w:r>
      <w:r w:rsidRPr="00070001">
        <w:rPr>
          <w:lang w:val="en-US"/>
        </w:rPr>
        <w:t>:</w:t>
      </w:r>
    </w:p>
    <w:p w14:paraId="1B181A14" w14:textId="01AFDDEC" w:rsidR="00B824BE" w:rsidRDefault="00070001" w:rsidP="0055483D">
      <w:pPr>
        <w:rPr>
          <w:lang w:val="en-US"/>
        </w:rPr>
      </w:pPr>
      <w:r w:rsidRPr="00070001">
        <w:rPr>
          <w:lang w:val="en-US"/>
        </w:rPr>
        <w:t>The</w:t>
      </w:r>
      <w:r w:rsidRPr="00070001">
        <w:rPr>
          <w:color w:val="EE0000"/>
          <w:lang w:val="en-US"/>
        </w:rPr>
        <w:t xml:space="preserve"> </w:t>
      </w:r>
      <w:r w:rsidR="00AB15AA">
        <w:rPr>
          <w:lang w:val="en-US"/>
        </w:rPr>
        <w:t>TNG</w:t>
      </w:r>
      <w:r w:rsidR="0055483D" w:rsidRPr="00070001">
        <w:rPr>
          <w:lang w:val="en-US"/>
        </w:rPr>
        <w:t xml:space="preserve"> </w:t>
      </w:r>
      <w:r w:rsidRPr="00070001">
        <w:rPr>
          <w:lang w:val="en-US"/>
        </w:rPr>
        <w:t>reserves the right to:</w:t>
      </w:r>
    </w:p>
    <w:p w14:paraId="6DDD474E" w14:textId="00A37DA7" w:rsidR="00070001" w:rsidRPr="00070001" w:rsidRDefault="00070001" w:rsidP="0055483D">
      <w:pPr>
        <w:rPr>
          <w:lang w:val="en-US"/>
        </w:rPr>
      </w:pPr>
      <w:r w:rsidRPr="00070001">
        <w:rPr>
          <w:lang w:val="en-US"/>
        </w:rPr>
        <w:t xml:space="preserve">(a) make public the names of any or all </w:t>
      </w:r>
      <w:proofErr w:type="gramStart"/>
      <w:r w:rsidRPr="00070001">
        <w:rPr>
          <w:lang w:val="en-US"/>
        </w:rPr>
        <w:t>Respondents;</w:t>
      </w:r>
      <w:proofErr w:type="gramEnd"/>
    </w:p>
    <w:p w14:paraId="5D0576F7" w14:textId="77777777" w:rsidR="00070001" w:rsidRPr="00070001" w:rsidRDefault="00070001" w:rsidP="0055483D">
      <w:pPr>
        <w:rPr>
          <w:lang w:val="en-US"/>
        </w:rPr>
      </w:pPr>
      <w:r w:rsidRPr="00070001">
        <w:rPr>
          <w:lang w:val="en-US"/>
        </w:rPr>
        <w:t>(b) make changes, including substantial changes, to this RFP provided that those changes</w:t>
      </w:r>
    </w:p>
    <w:p w14:paraId="35B1D6D8" w14:textId="77777777" w:rsidR="00070001" w:rsidRPr="00070001" w:rsidRDefault="00070001" w:rsidP="0055483D">
      <w:pPr>
        <w:rPr>
          <w:lang w:val="en-US"/>
        </w:rPr>
      </w:pPr>
      <w:r w:rsidRPr="00070001">
        <w:rPr>
          <w:lang w:val="en-US"/>
        </w:rPr>
        <w:t xml:space="preserve">are issued by way of addendum in the manner set out in this </w:t>
      </w:r>
      <w:proofErr w:type="gramStart"/>
      <w:r w:rsidRPr="00070001">
        <w:rPr>
          <w:lang w:val="en-US"/>
        </w:rPr>
        <w:t>RFP;</w:t>
      </w:r>
      <w:proofErr w:type="gramEnd"/>
    </w:p>
    <w:p w14:paraId="5F07FF42" w14:textId="617F9582" w:rsidR="00070001" w:rsidRPr="00070001" w:rsidRDefault="00070001" w:rsidP="0055483D">
      <w:pPr>
        <w:rPr>
          <w:lang w:val="en-US"/>
        </w:rPr>
      </w:pPr>
      <w:r w:rsidRPr="00070001">
        <w:rPr>
          <w:lang w:val="en-US"/>
        </w:rPr>
        <w:t>(c) request written clarification or the Proposal of supplementary written information in</w:t>
      </w:r>
      <w:r w:rsidR="00B824BE">
        <w:rPr>
          <w:lang w:val="en-US"/>
        </w:rPr>
        <w:t xml:space="preserve"> </w:t>
      </w:r>
      <w:r w:rsidRPr="00070001">
        <w:rPr>
          <w:lang w:val="en-US"/>
        </w:rPr>
        <w:t>relation to a Proposal by any Respondent and incorporate a Respondent’s response to</w:t>
      </w:r>
      <w:r w:rsidR="00B824BE">
        <w:rPr>
          <w:lang w:val="en-US"/>
        </w:rPr>
        <w:t xml:space="preserve"> </w:t>
      </w:r>
      <w:r w:rsidRPr="00070001">
        <w:rPr>
          <w:lang w:val="en-US"/>
        </w:rPr>
        <w:t xml:space="preserve">that request for clarification into the Respondent’s </w:t>
      </w:r>
      <w:proofErr w:type="gramStart"/>
      <w:r w:rsidRPr="00070001">
        <w:rPr>
          <w:lang w:val="en-US"/>
        </w:rPr>
        <w:t>Proposal;</w:t>
      </w:r>
      <w:proofErr w:type="gramEnd"/>
    </w:p>
    <w:p w14:paraId="50D88036" w14:textId="77777777" w:rsidR="00070001" w:rsidRPr="00070001" w:rsidRDefault="00070001" w:rsidP="0055483D">
      <w:pPr>
        <w:rPr>
          <w:lang w:val="en-US"/>
        </w:rPr>
      </w:pPr>
      <w:r w:rsidRPr="00070001">
        <w:rPr>
          <w:lang w:val="en-US"/>
        </w:rPr>
        <w:t xml:space="preserve">(d) assess and evaluate a Respondent’s Proposal </w:t>
      </w:r>
      <w:proofErr w:type="gramStart"/>
      <w:r w:rsidRPr="00070001">
        <w:rPr>
          <w:lang w:val="en-US"/>
        </w:rPr>
        <w:t>on the basis of</w:t>
      </w:r>
      <w:proofErr w:type="gramEnd"/>
      <w:r w:rsidRPr="00070001">
        <w:rPr>
          <w:lang w:val="en-US"/>
        </w:rPr>
        <w:t>:</w:t>
      </w:r>
    </w:p>
    <w:p w14:paraId="1CBB6D6A" w14:textId="77777777" w:rsidR="00070001" w:rsidRPr="00070001" w:rsidRDefault="00070001" w:rsidP="0049536A">
      <w:pPr>
        <w:ind w:left="720"/>
        <w:rPr>
          <w:lang w:val="en-US"/>
        </w:rPr>
      </w:pPr>
      <w:r w:rsidRPr="00070001">
        <w:rPr>
          <w:lang w:val="en-US"/>
        </w:rPr>
        <w:t>(i) its sole opinion considering the evaluation criteria listed; and</w:t>
      </w:r>
    </w:p>
    <w:p w14:paraId="23CFEFF0" w14:textId="6A170F28" w:rsidR="00070001" w:rsidRPr="00070001" w:rsidRDefault="00070001" w:rsidP="005B45E5">
      <w:pPr>
        <w:ind w:left="993" w:hanging="273"/>
        <w:rPr>
          <w:lang w:val="en-US"/>
        </w:rPr>
      </w:pPr>
      <w:r w:rsidRPr="00070001">
        <w:rPr>
          <w:lang w:val="en-US"/>
        </w:rPr>
        <w:t>(ii) in addition to any other evaluation criteria or considerations set out in this</w:t>
      </w:r>
      <w:r w:rsidR="005B45E5">
        <w:rPr>
          <w:lang w:val="en-US"/>
        </w:rPr>
        <w:t xml:space="preserve"> </w:t>
      </w:r>
      <w:r w:rsidRPr="00070001">
        <w:rPr>
          <w:lang w:val="en-US"/>
        </w:rPr>
        <w:t>RFP, consider any other relevant information that arises during this RFP</w:t>
      </w:r>
      <w:r w:rsidR="00B824BE">
        <w:rPr>
          <w:lang w:val="en-US"/>
        </w:rPr>
        <w:t xml:space="preserve"> </w:t>
      </w:r>
      <w:proofErr w:type="gramStart"/>
      <w:r w:rsidRPr="00070001">
        <w:rPr>
          <w:lang w:val="en-US"/>
        </w:rPr>
        <w:t>process;</w:t>
      </w:r>
      <w:proofErr w:type="gramEnd"/>
    </w:p>
    <w:p w14:paraId="2B2F8D1E" w14:textId="0C6F8CB9" w:rsidR="00070001" w:rsidRPr="00070001" w:rsidRDefault="00070001" w:rsidP="0055483D">
      <w:pPr>
        <w:rPr>
          <w:lang w:val="en-US"/>
        </w:rPr>
      </w:pPr>
      <w:r w:rsidRPr="00070001">
        <w:rPr>
          <w:lang w:val="en-US"/>
        </w:rPr>
        <w:t>(e) waive formalities and accept Proposals that substantially comply with the requirements</w:t>
      </w:r>
      <w:r w:rsidR="00B824BE">
        <w:rPr>
          <w:lang w:val="en-US"/>
        </w:rPr>
        <w:t xml:space="preserve"> </w:t>
      </w:r>
      <w:r w:rsidRPr="00070001">
        <w:rPr>
          <w:lang w:val="en-US"/>
        </w:rPr>
        <w:t xml:space="preserve">of this </w:t>
      </w:r>
      <w:proofErr w:type="gramStart"/>
      <w:r w:rsidRPr="00070001">
        <w:rPr>
          <w:lang w:val="en-US"/>
        </w:rPr>
        <w:t>RFP;</w:t>
      </w:r>
      <w:proofErr w:type="gramEnd"/>
    </w:p>
    <w:p w14:paraId="5A457843" w14:textId="77777777" w:rsidR="00070001" w:rsidRPr="00070001" w:rsidRDefault="00070001" w:rsidP="0055483D">
      <w:pPr>
        <w:rPr>
          <w:lang w:val="en-US"/>
        </w:rPr>
      </w:pPr>
      <w:r w:rsidRPr="00070001">
        <w:rPr>
          <w:lang w:val="en-US"/>
        </w:rPr>
        <w:t xml:space="preserve">(f) verify with any Respondent or with a third party any information set out in a </w:t>
      </w:r>
      <w:proofErr w:type="gramStart"/>
      <w:r w:rsidRPr="00070001">
        <w:rPr>
          <w:lang w:val="en-US"/>
        </w:rPr>
        <w:t>Proposal;</w:t>
      </w:r>
      <w:proofErr w:type="gramEnd"/>
    </w:p>
    <w:p w14:paraId="36237D4E" w14:textId="77777777" w:rsidR="00070001" w:rsidRPr="00070001" w:rsidRDefault="00070001" w:rsidP="0055483D">
      <w:pPr>
        <w:rPr>
          <w:lang w:val="en-US"/>
        </w:rPr>
      </w:pPr>
      <w:r w:rsidRPr="00070001">
        <w:rPr>
          <w:lang w:val="en-US"/>
        </w:rPr>
        <w:t xml:space="preserve">(g) check references other than those provided by any </w:t>
      </w:r>
      <w:proofErr w:type="gramStart"/>
      <w:r w:rsidRPr="00070001">
        <w:rPr>
          <w:lang w:val="en-US"/>
        </w:rPr>
        <w:t>Respondent;</w:t>
      </w:r>
      <w:proofErr w:type="gramEnd"/>
    </w:p>
    <w:p w14:paraId="6A6FD0C9" w14:textId="0DCB9484" w:rsidR="00070001" w:rsidRPr="00070001" w:rsidRDefault="00070001" w:rsidP="0055483D">
      <w:pPr>
        <w:rPr>
          <w:lang w:val="en-US"/>
        </w:rPr>
      </w:pPr>
      <w:r w:rsidRPr="00070001">
        <w:rPr>
          <w:lang w:val="en-US"/>
        </w:rPr>
        <w:t>(h) disqualify a Respondent, rescind a notice of selection or terminate a contract</w:t>
      </w:r>
      <w:r w:rsidR="00B824BE">
        <w:rPr>
          <w:lang w:val="en-US"/>
        </w:rPr>
        <w:t xml:space="preserve"> </w:t>
      </w:r>
      <w:r w:rsidRPr="00070001">
        <w:rPr>
          <w:lang w:val="en-US"/>
        </w:rPr>
        <w:t xml:space="preserve">subsequently </w:t>
      </w:r>
      <w:proofErr w:type="gramStart"/>
      <w:r w:rsidRPr="00070001">
        <w:rPr>
          <w:lang w:val="en-US"/>
        </w:rPr>
        <w:t>entered into</w:t>
      </w:r>
      <w:proofErr w:type="gramEnd"/>
      <w:r w:rsidRPr="00070001">
        <w:rPr>
          <w:lang w:val="en-US"/>
        </w:rPr>
        <w:t xml:space="preserve"> if the Respondent has engaged in any conduct that breaches</w:t>
      </w:r>
      <w:r w:rsidR="00B824BE">
        <w:rPr>
          <w:lang w:val="en-US"/>
        </w:rPr>
        <w:t xml:space="preserve"> </w:t>
      </w:r>
      <w:r w:rsidRPr="00070001">
        <w:rPr>
          <w:lang w:val="en-US"/>
        </w:rPr>
        <w:t>the process rules or otherwise compromises or may be seen to compromise the</w:t>
      </w:r>
      <w:r w:rsidR="00B824BE">
        <w:rPr>
          <w:lang w:val="en-US"/>
        </w:rPr>
        <w:t xml:space="preserve"> </w:t>
      </w:r>
      <w:r w:rsidRPr="00070001">
        <w:rPr>
          <w:lang w:val="en-US"/>
        </w:rPr>
        <w:t xml:space="preserve">competitive </w:t>
      </w:r>
      <w:proofErr w:type="gramStart"/>
      <w:r w:rsidRPr="00070001">
        <w:rPr>
          <w:lang w:val="en-US"/>
        </w:rPr>
        <w:t>process;</w:t>
      </w:r>
      <w:proofErr w:type="gramEnd"/>
    </w:p>
    <w:p w14:paraId="2C4CCB0E" w14:textId="579755FE" w:rsidR="00070001" w:rsidRPr="00070001" w:rsidRDefault="00070001" w:rsidP="0055483D">
      <w:pPr>
        <w:rPr>
          <w:lang w:val="en-US"/>
        </w:rPr>
      </w:pPr>
      <w:r w:rsidRPr="00070001">
        <w:rPr>
          <w:lang w:val="en-US"/>
        </w:rPr>
        <w:t>(j) cancel this RFP process at any stage in whole or in part at any time for any reason; or</w:t>
      </w:r>
      <w:r w:rsidR="00B824BE">
        <w:rPr>
          <w:lang w:val="en-US"/>
        </w:rPr>
        <w:t xml:space="preserve"> </w:t>
      </w:r>
      <w:r w:rsidRPr="00070001">
        <w:rPr>
          <w:lang w:val="en-US"/>
        </w:rPr>
        <w:t xml:space="preserve">reject any or all </w:t>
      </w:r>
      <w:proofErr w:type="gramStart"/>
      <w:r w:rsidRPr="00070001">
        <w:rPr>
          <w:lang w:val="en-US"/>
        </w:rPr>
        <w:t>Proposals;</w:t>
      </w:r>
      <w:proofErr w:type="gramEnd"/>
    </w:p>
    <w:p w14:paraId="7F884244" w14:textId="0F424CA5" w:rsidR="00070001" w:rsidRPr="00070001" w:rsidRDefault="00070001" w:rsidP="0055483D">
      <w:pPr>
        <w:rPr>
          <w:lang w:val="en-US"/>
        </w:rPr>
      </w:pPr>
      <w:r w:rsidRPr="00070001">
        <w:rPr>
          <w:lang w:val="en-US"/>
        </w:rPr>
        <w:t>(k) issue another RFP or competitive procurement process for the same or similar services</w:t>
      </w:r>
      <w:r w:rsidR="00B824BE">
        <w:rPr>
          <w:lang w:val="en-US"/>
        </w:rPr>
        <w:t xml:space="preserve"> </w:t>
      </w:r>
      <w:r w:rsidRPr="00070001">
        <w:rPr>
          <w:lang w:val="en-US"/>
        </w:rPr>
        <w:t>or on the same or different terms, sole source a contract to anyone, or do nothing</w:t>
      </w:r>
      <w:r w:rsidR="00B824BE">
        <w:rPr>
          <w:lang w:val="en-US"/>
        </w:rPr>
        <w:t xml:space="preserve"> </w:t>
      </w:r>
      <w:r w:rsidRPr="00070001">
        <w:rPr>
          <w:lang w:val="en-US"/>
        </w:rPr>
        <w:t>further, without liability to any Respondent or non-</w:t>
      </w:r>
      <w:proofErr w:type="gramStart"/>
      <w:r w:rsidRPr="00070001">
        <w:rPr>
          <w:lang w:val="en-US"/>
        </w:rPr>
        <w:t>Respondent;</w:t>
      </w:r>
      <w:proofErr w:type="gramEnd"/>
    </w:p>
    <w:p w14:paraId="29631ACC" w14:textId="77777777" w:rsidR="00070001" w:rsidRPr="00070001" w:rsidRDefault="00070001" w:rsidP="0055483D">
      <w:pPr>
        <w:rPr>
          <w:lang w:val="en-US"/>
        </w:rPr>
      </w:pPr>
      <w:r w:rsidRPr="00070001">
        <w:rPr>
          <w:lang w:val="en-US"/>
        </w:rPr>
        <w:t xml:space="preserve">(l) </w:t>
      </w:r>
      <w:proofErr w:type="gramStart"/>
      <w:r w:rsidRPr="00070001">
        <w:rPr>
          <w:lang w:val="en-US"/>
        </w:rPr>
        <w:t>enter into</w:t>
      </w:r>
      <w:proofErr w:type="gramEnd"/>
      <w:r w:rsidRPr="00070001">
        <w:rPr>
          <w:lang w:val="en-US"/>
        </w:rPr>
        <w:t xml:space="preserve"> discussion with one or more of the Respondents without such discussions in</w:t>
      </w:r>
    </w:p>
    <w:p w14:paraId="5A07D3C2" w14:textId="52F99C24" w:rsidR="00070001" w:rsidRPr="00070001" w:rsidRDefault="00070001" w:rsidP="0055483D">
      <w:pPr>
        <w:rPr>
          <w:lang w:val="en-US"/>
        </w:rPr>
      </w:pPr>
      <w:r w:rsidRPr="00070001">
        <w:rPr>
          <w:lang w:val="en-US"/>
        </w:rPr>
        <w:t xml:space="preserve">any way creating a binding contract between the </w:t>
      </w:r>
      <w:r w:rsidR="00405DC4">
        <w:rPr>
          <w:lang w:val="en-US"/>
        </w:rPr>
        <w:t>TNG</w:t>
      </w:r>
      <w:r w:rsidRPr="00070001">
        <w:rPr>
          <w:lang w:val="en-US"/>
        </w:rPr>
        <w:t xml:space="preserve"> and any such </w:t>
      </w:r>
      <w:proofErr w:type="gramStart"/>
      <w:r w:rsidRPr="00070001">
        <w:rPr>
          <w:lang w:val="en-US"/>
        </w:rPr>
        <w:t>Respondent;</w:t>
      </w:r>
      <w:proofErr w:type="gramEnd"/>
    </w:p>
    <w:p w14:paraId="5078CDD8" w14:textId="3FA0DA2B" w:rsidR="00070001" w:rsidRPr="00070001" w:rsidRDefault="00070001" w:rsidP="0055483D">
      <w:pPr>
        <w:rPr>
          <w:lang w:val="en-US"/>
        </w:rPr>
      </w:pPr>
      <w:r w:rsidRPr="00070001">
        <w:rPr>
          <w:lang w:val="en-US"/>
        </w:rPr>
        <w:t>(m) negotiate changes to the potential Project or Services with any one or more</w:t>
      </w:r>
      <w:r w:rsidR="00B824BE">
        <w:rPr>
          <w:lang w:val="en-US"/>
        </w:rPr>
        <w:t xml:space="preserve"> </w:t>
      </w:r>
      <w:r w:rsidRPr="00070001">
        <w:rPr>
          <w:lang w:val="en-US"/>
        </w:rPr>
        <w:t>Respondents without having any duty or obligation to advise any or all other</w:t>
      </w:r>
      <w:r w:rsidR="007A29FD">
        <w:rPr>
          <w:lang w:val="en-US"/>
        </w:rPr>
        <w:t xml:space="preserve"> </w:t>
      </w:r>
      <w:proofErr w:type="gramStart"/>
      <w:r w:rsidRPr="00070001">
        <w:rPr>
          <w:lang w:val="en-US"/>
        </w:rPr>
        <w:t>Respondents;</w:t>
      </w:r>
      <w:proofErr w:type="gramEnd"/>
    </w:p>
    <w:p w14:paraId="457DBCC6" w14:textId="77777777" w:rsidR="00070001" w:rsidRPr="00070001" w:rsidRDefault="00070001" w:rsidP="0055483D">
      <w:pPr>
        <w:rPr>
          <w:lang w:val="en-US"/>
        </w:rPr>
      </w:pPr>
      <w:r w:rsidRPr="00070001">
        <w:rPr>
          <w:lang w:val="en-US"/>
        </w:rPr>
        <w:lastRenderedPageBreak/>
        <w:t>(n) change the date to accept a Proposal; or</w:t>
      </w:r>
    </w:p>
    <w:p w14:paraId="34E0592B" w14:textId="03653AAC" w:rsidR="00070001" w:rsidRPr="00070001" w:rsidRDefault="00070001" w:rsidP="0055483D">
      <w:pPr>
        <w:rPr>
          <w:lang w:val="en-US"/>
        </w:rPr>
      </w:pPr>
      <w:r w:rsidRPr="00070001">
        <w:rPr>
          <w:lang w:val="en-US"/>
        </w:rPr>
        <w:t>(o) accept any Proposal in whole or in part</w:t>
      </w:r>
      <w:r w:rsidR="00B824BE">
        <w:rPr>
          <w:lang w:val="en-US"/>
        </w:rPr>
        <w:t xml:space="preserve"> </w:t>
      </w:r>
      <w:r w:rsidRPr="00070001">
        <w:rPr>
          <w:lang w:val="en-US"/>
        </w:rPr>
        <w:t>and these reserved rights are in addition to any other express rights or any other rights that</w:t>
      </w:r>
      <w:r w:rsidR="00B824BE">
        <w:rPr>
          <w:lang w:val="en-US"/>
        </w:rPr>
        <w:t xml:space="preserve"> </w:t>
      </w:r>
      <w:r w:rsidRPr="00070001">
        <w:rPr>
          <w:lang w:val="en-US"/>
        </w:rPr>
        <w:t>may be implied in the circumstances.</w:t>
      </w:r>
    </w:p>
    <w:p w14:paraId="1DC990BA" w14:textId="77777777" w:rsidR="00070001" w:rsidRPr="00070001" w:rsidRDefault="00070001" w:rsidP="00B824BE">
      <w:pPr>
        <w:pStyle w:val="Heading3"/>
        <w:rPr>
          <w:lang w:val="en-US"/>
        </w:rPr>
      </w:pPr>
      <w:r w:rsidRPr="00070001">
        <w:rPr>
          <w:lang w:val="en-US"/>
        </w:rPr>
        <w:t>7.15. Limitation of Liability</w:t>
      </w:r>
    </w:p>
    <w:p w14:paraId="58C1FBB2" w14:textId="77777777" w:rsidR="00070001" w:rsidRDefault="00070001" w:rsidP="007162BE">
      <w:pPr>
        <w:rPr>
          <w:lang w:val="en-US"/>
        </w:rPr>
      </w:pPr>
      <w:r w:rsidRPr="00070001">
        <w:rPr>
          <w:lang w:val="en-US"/>
        </w:rPr>
        <w:t>By providing a Proposal, each Respondent agrees that:</w:t>
      </w:r>
    </w:p>
    <w:p w14:paraId="68165041" w14:textId="77777777" w:rsidR="007162BE" w:rsidRPr="00070001" w:rsidRDefault="007162BE" w:rsidP="007162BE">
      <w:pPr>
        <w:rPr>
          <w:lang w:val="en-US"/>
        </w:rPr>
      </w:pPr>
    </w:p>
    <w:p w14:paraId="5AA73CFC" w14:textId="5040BCE2" w:rsidR="007162BE" w:rsidRDefault="00070001" w:rsidP="008A1527">
      <w:pPr>
        <w:pStyle w:val="ListParagraph"/>
        <w:numPr>
          <w:ilvl w:val="0"/>
          <w:numId w:val="41"/>
        </w:numPr>
        <w:rPr>
          <w:lang w:val="en-US"/>
        </w:rPr>
      </w:pPr>
      <w:r w:rsidRPr="007162BE">
        <w:rPr>
          <w:lang w:val="en-US"/>
        </w:rPr>
        <w:t>neither the</w:t>
      </w:r>
      <w:r w:rsidR="0055483D" w:rsidRPr="007162BE">
        <w:rPr>
          <w:lang w:val="en-US"/>
        </w:rPr>
        <w:t xml:space="preserve"> </w:t>
      </w:r>
      <w:r w:rsidR="00405DC4">
        <w:rPr>
          <w:lang w:val="en-US"/>
        </w:rPr>
        <w:t>TNG</w:t>
      </w:r>
      <w:r w:rsidR="0055483D" w:rsidRPr="007162BE">
        <w:rPr>
          <w:lang w:val="en-US"/>
        </w:rPr>
        <w:t xml:space="preserve"> </w:t>
      </w:r>
      <w:r w:rsidRPr="007162BE">
        <w:rPr>
          <w:lang w:val="en-US"/>
        </w:rPr>
        <w:t>nor any of its employees, officers, agents, elected or appointed</w:t>
      </w:r>
      <w:r w:rsidR="00B824BE" w:rsidRPr="007162BE">
        <w:rPr>
          <w:lang w:val="en-US"/>
        </w:rPr>
        <w:t xml:space="preserve"> </w:t>
      </w:r>
      <w:r w:rsidRPr="007162BE">
        <w:rPr>
          <w:lang w:val="en-US"/>
        </w:rPr>
        <w:t>officials, advisors or representatives will be liable, under any circumstances, for any</w:t>
      </w:r>
      <w:r w:rsidR="00B824BE" w:rsidRPr="007162BE">
        <w:rPr>
          <w:lang w:val="en-US"/>
        </w:rPr>
        <w:t xml:space="preserve"> </w:t>
      </w:r>
      <w:r w:rsidRPr="007162BE">
        <w:rPr>
          <w:lang w:val="en-US"/>
        </w:rPr>
        <w:t>claim arising out of this RFP process including but not limited to costs of preparation of</w:t>
      </w:r>
      <w:r w:rsidR="00B824BE" w:rsidRPr="007162BE">
        <w:rPr>
          <w:lang w:val="en-US"/>
        </w:rPr>
        <w:t xml:space="preserve"> </w:t>
      </w:r>
      <w:r w:rsidRPr="007162BE">
        <w:rPr>
          <w:lang w:val="en-US"/>
        </w:rPr>
        <w:t>the Proposal, loss of profits, loss of opportunity or for any other claim; and</w:t>
      </w:r>
    </w:p>
    <w:p w14:paraId="5CFDF6A2" w14:textId="7D19A799" w:rsidR="00070001" w:rsidRPr="007162BE" w:rsidRDefault="00070001" w:rsidP="008A1527">
      <w:pPr>
        <w:pStyle w:val="ListParagraph"/>
        <w:numPr>
          <w:ilvl w:val="0"/>
          <w:numId w:val="41"/>
        </w:numPr>
        <w:rPr>
          <w:lang w:val="en-US"/>
        </w:rPr>
      </w:pPr>
      <w:r w:rsidRPr="007162BE">
        <w:rPr>
          <w:lang w:val="en-US"/>
        </w:rPr>
        <w:t>the Respondent waives any right to or claim for any compensation of any kind</w:t>
      </w:r>
      <w:r w:rsidR="00B824BE" w:rsidRPr="007162BE">
        <w:rPr>
          <w:lang w:val="en-US"/>
        </w:rPr>
        <w:t xml:space="preserve"> </w:t>
      </w:r>
      <w:r w:rsidRPr="007162BE">
        <w:rPr>
          <w:lang w:val="en-US"/>
        </w:rPr>
        <w:t>whatsoever, including claims for costs of preparation of the Proposal, loss of profit or</w:t>
      </w:r>
      <w:r w:rsidR="00B824BE" w:rsidRPr="007162BE">
        <w:rPr>
          <w:lang w:val="en-US"/>
        </w:rPr>
        <w:t xml:space="preserve"> </w:t>
      </w:r>
      <w:r w:rsidRPr="007162BE">
        <w:rPr>
          <w:lang w:val="en-US"/>
        </w:rPr>
        <w:t xml:space="preserve">loss of opportunity by reason of the </w:t>
      </w:r>
      <w:r w:rsidR="000E1872">
        <w:rPr>
          <w:lang w:val="en-US"/>
        </w:rPr>
        <w:t>TNG</w:t>
      </w:r>
      <w:r w:rsidRPr="007162BE">
        <w:rPr>
          <w:lang w:val="en-US"/>
        </w:rPr>
        <w:t>’s decision not to accept the Proposal</w:t>
      </w:r>
      <w:r w:rsidR="00B824BE" w:rsidRPr="007162BE">
        <w:rPr>
          <w:lang w:val="en-US"/>
        </w:rPr>
        <w:t xml:space="preserve"> </w:t>
      </w:r>
      <w:r w:rsidRPr="007162BE">
        <w:rPr>
          <w:lang w:val="en-US"/>
        </w:rPr>
        <w:t>provided by the Respondent, to enter into a contract or another agreement with any</w:t>
      </w:r>
      <w:r w:rsidR="00B824BE" w:rsidRPr="007162BE">
        <w:rPr>
          <w:lang w:val="en-US"/>
        </w:rPr>
        <w:t xml:space="preserve"> </w:t>
      </w:r>
      <w:r w:rsidRPr="007162BE">
        <w:rPr>
          <w:lang w:val="en-US"/>
        </w:rPr>
        <w:t>other Respondent, or to cancel this procurement process, and the Respondent shall be</w:t>
      </w:r>
      <w:r w:rsidR="00B824BE" w:rsidRPr="007162BE">
        <w:rPr>
          <w:lang w:val="en-US"/>
        </w:rPr>
        <w:t xml:space="preserve"> </w:t>
      </w:r>
      <w:r w:rsidRPr="007162BE">
        <w:rPr>
          <w:lang w:val="en-US"/>
        </w:rPr>
        <w:t>deemed to have agreed to waive such right or claim.</w:t>
      </w:r>
    </w:p>
    <w:p w14:paraId="10E0513B" w14:textId="77777777" w:rsidR="000E1872" w:rsidRDefault="000E1872" w:rsidP="007A29FD">
      <w:pPr>
        <w:pStyle w:val="Heading2"/>
      </w:pPr>
    </w:p>
    <w:p w14:paraId="72FAAE51" w14:textId="77777777" w:rsidR="000E1872" w:rsidRDefault="000E1872" w:rsidP="007A29FD">
      <w:pPr>
        <w:pStyle w:val="Heading2"/>
      </w:pPr>
    </w:p>
    <w:p w14:paraId="13860CDE" w14:textId="77777777" w:rsidR="009846CC" w:rsidRDefault="009846CC">
      <w:pPr>
        <w:autoSpaceDE/>
        <w:autoSpaceDN/>
        <w:rPr>
          <w:rFonts w:ascii="Source Sans 3 Medium" w:hAnsi="Source Sans 3 Medium" w:cs="Source Sans 3 SemiBold"/>
          <w:color w:val="A08152" w:themeColor="accent3"/>
          <w:kern w:val="0"/>
          <w:sz w:val="32"/>
          <w:szCs w:val="60"/>
        </w:rPr>
      </w:pPr>
      <w:r>
        <w:br w:type="page"/>
      </w:r>
    </w:p>
    <w:p w14:paraId="03E53D9F" w14:textId="3CBC012E" w:rsidR="007A29FD" w:rsidRDefault="007A29FD" w:rsidP="007A29FD">
      <w:pPr>
        <w:pStyle w:val="Heading2"/>
      </w:pPr>
      <w:r>
        <w:lastRenderedPageBreak/>
        <w:t>Part C: The Contract</w:t>
      </w:r>
    </w:p>
    <w:p w14:paraId="0C79BCAE" w14:textId="79076D0D" w:rsidR="007A29FD" w:rsidRPr="00A66393" w:rsidRDefault="007A29FD" w:rsidP="00A66393">
      <w:r w:rsidRPr="00A66393">
        <w:t xml:space="preserve">This Part C details the Contract terms and conditions that the </w:t>
      </w:r>
      <w:r w:rsidR="000E1872">
        <w:rPr>
          <w:lang w:val="en-US"/>
        </w:rPr>
        <w:t>TNG</w:t>
      </w:r>
      <w:r w:rsidR="007162BE" w:rsidRPr="00A66393">
        <w:t xml:space="preserve"> </w:t>
      </w:r>
      <w:r w:rsidRPr="00A66393">
        <w:t xml:space="preserve">will </w:t>
      </w:r>
      <w:proofErr w:type="gramStart"/>
      <w:r w:rsidRPr="00A66393">
        <w:t>enter into</w:t>
      </w:r>
      <w:proofErr w:type="gramEnd"/>
      <w:r w:rsidRPr="00A66393">
        <w:t xml:space="preserve"> with the</w:t>
      </w:r>
    </w:p>
    <w:p w14:paraId="3E0C67D8" w14:textId="6F80D8C9" w:rsidR="007A29FD" w:rsidRPr="00A66393" w:rsidRDefault="007A29FD" w:rsidP="00A66393">
      <w:r w:rsidRPr="00A66393">
        <w:t xml:space="preserve">Architect at the conclusion of the process outlined in Section 6.6 of Part B. The Contract is </w:t>
      </w:r>
      <w:proofErr w:type="gramStart"/>
      <w:r w:rsidRPr="00A66393">
        <w:t>on the basis of</w:t>
      </w:r>
      <w:proofErr w:type="gramEnd"/>
      <w:r w:rsidRPr="00A66393">
        <w:t xml:space="preserve"> the RAIC Document Six Agreement 20</w:t>
      </w:r>
      <w:r w:rsidR="005A5545" w:rsidRPr="00A66393">
        <w:t>22</w:t>
      </w:r>
      <w:r w:rsidRPr="00A66393">
        <w:t xml:space="preserve"> Edition. </w:t>
      </w:r>
    </w:p>
    <w:p w14:paraId="286E00EF" w14:textId="77777777" w:rsidR="00E92A92" w:rsidRPr="00A66393" w:rsidRDefault="00E92A92" w:rsidP="00A66393"/>
    <w:p w14:paraId="1E3B18A0" w14:textId="4444169D" w:rsidR="007A29FD" w:rsidRPr="00A66393" w:rsidRDefault="007A29FD" w:rsidP="00A66393">
      <w:r w:rsidRPr="00A66393">
        <w:t xml:space="preserve">The </w:t>
      </w:r>
      <w:r w:rsidR="00FF20F6">
        <w:t>TNG</w:t>
      </w:r>
      <w:r w:rsidRPr="00A66393">
        <w:t xml:space="preserve"> and the Architect shall execute a Contract based on the Royal Architectural Institute of</w:t>
      </w:r>
      <w:r w:rsidR="00A66393" w:rsidRPr="00A66393">
        <w:t xml:space="preserve"> </w:t>
      </w:r>
      <w:r w:rsidRPr="00A66393">
        <w:t>Canada Document Six – 20</w:t>
      </w:r>
      <w:r w:rsidR="005A5545" w:rsidRPr="00A66393">
        <w:t>22</w:t>
      </w:r>
      <w:r w:rsidRPr="00A66393">
        <w:t xml:space="preserve"> edition Form of Agreement</w:t>
      </w:r>
      <w:r w:rsidR="00A66393" w:rsidRPr="00A66393">
        <w:t>.</w:t>
      </w:r>
    </w:p>
    <w:p w14:paraId="7DD4AC17" w14:textId="77777777" w:rsidR="005A5545" w:rsidRPr="009C1949" w:rsidRDefault="005A5545" w:rsidP="007A29FD">
      <w:pPr>
        <w:rPr>
          <w:rFonts w:ascii="Calibri" w:hAnsi="Calibri" w:cs="Calibri"/>
          <w:sz w:val="22"/>
          <w:szCs w:val="22"/>
        </w:rPr>
      </w:pPr>
    </w:p>
    <w:p w14:paraId="1D835FB8" w14:textId="77777777" w:rsidR="007A29FD" w:rsidRPr="009C1949" w:rsidRDefault="007A29FD" w:rsidP="00D72D7B">
      <w:pPr>
        <w:pStyle w:val="Heading2"/>
      </w:pPr>
      <w:r w:rsidRPr="009C1949">
        <w:t>Part D: Submission Forms</w:t>
      </w:r>
    </w:p>
    <w:p w14:paraId="7DDFDB07" w14:textId="6B09629E" w:rsidR="007A29FD" w:rsidRDefault="007A29FD" w:rsidP="007A29FD">
      <w:pPr>
        <w:rPr>
          <w:rFonts w:ascii="Calibri" w:hAnsi="Calibri" w:cs="Calibri"/>
          <w:sz w:val="22"/>
          <w:szCs w:val="22"/>
        </w:rPr>
      </w:pPr>
      <w:r w:rsidRPr="00D72D7B">
        <w:rPr>
          <w:rFonts w:ascii="Calibri" w:hAnsi="Calibri" w:cs="Calibri"/>
          <w:sz w:val="22"/>
          <w:szCs w:val="22"/>
        </w:rPr>
        <w:t>This Part D contains forms detailing the information that should be submitted with the</w:t>
      </w:r>
      <w:r w:rsidR="00137324">
        <w:rPr>
          <w:rFonts w:ascii="Calibri" w:hAnsi="Calibri" w:cs="Calibri"/>
          <w:sz w:val="22"/>
          <w:szCs w:val="22"/>
        </w:rPr>
        <w:t xml:space="preserve"> </w:t>
      </w:r>
      <w:r w:rsidRPr="00D72D7B">
        <w:rPr>
          <w:rFonts w:ascii="Calibri" w:hAnsi="Calibri" w:cs="Calibri"/>
          <w:sz w:val="22"/>
          <w:szCs w:val="22"/>
        </w:rPr>
        <w:t>Proposal, as detailed in Part B.</w:t>
      </w:r>
    </w:p>
    <w:p w14:paraId="207AD685" w14:textId="77777777" w:rsidR="00137324" w:rsidRPr="00D72D7B" w:rsidRDefault="00137324" w:rsidP="007A29FD">
      <w:pPr>
        <w:rPr>
          <w:rFonts w:ascii="Calibri" w:hAnsi="Calibri" w:cs="Calibri"/>
          <w:sz w:val="22"/>
          <w:szCs w:val="22"/>
        </w:rPr>
      </w:pPr>
    </w:p>
    <w:p w14:paraId="007B62CC" w14:textId="77777777" w:rsidR="007A29FD" w:rsidRDefault="007A29FD" w:rsidP="007A29FD">
      <w:pPr>
        <w:rPr>
          <w:rFonts w:ascii="Calibri" w:hAnsi="Calibri" w:cs="Calibri"/>
          <w:sz w:val="22"/>
          <w:szCs w:val="22"/>
        </w:rPr>
      </w:pPr>
      <w:r w:rsidRPr="00D72D7B">
        <w:rPr>
          <w:rFonts w:ascii="Calibri" w:hAnsi="Calibri" w:cs="Calibri"/>
          <w:sz w:val="22"/>
          <w:szCs w:val="22"/>
        </w:rPr>
        <w:t>This Part D contains the following forms:</w:t>
      </w:r>
    </w:p>
    <w:p w14:paraId="3706A650" w14:textId="77777777" w:rsidR="00767C4A" w:rsidRPr="00D72D7B" w:rsidRDefault="00767C4A" w:rsidP="007A29FD">
      <w:pPr>
        <w:rPr>
          <w:rFonts w:ascii="Calibri" w:hAnsi="Calibri" w:cs="Calibri"/>
          <w:sz w:val="22"/>
          <w:szCs w:val="22"/>
        </w:rPr>
      </w:pPr>
    </w:p>
    <w:p w14:paraId="1889DE04" w14:textId="77777777" w:rsidR="007A29FD" w:rsidRPr="00D72D7B" w:rsidRDefault="007A29FD" w:rsidP="007A29FD">
      <w:pPr>
        <w:rPr>
          <w:rFonts w:ascii="Calibri" w:hAnsi="Calibri" w:cs="Calibri"/>
          <w:sz w:val="22"/>
          <w:szCs w:val="22"/>
        </w:rPr>
      </w:pPr>
      <w:r w:rsidRPr="00D72D7B">
        <w:rPr>
          <w:rFonts w:ascii="Calibri" w:hAnsi="Calibri" w:cs="Calibri"/>
          <w:sz w:val="22"/>
          <w:szCs w:val="22"/>
        </w:rPr>
        <w:t>▪ Appendix A - Pricing Form</w:t>
      </w:r>
    </w:p>
    <w:p w14:paraId="7C16F1E1" w14:textId="77777777" w:rsidR="007A29FD" w:rsidRPr="00D72D7B" w:rsidRDefault="007A29FD" w:rsidP="007A29FD">
      <w:pPr>
        <w:rPr>
          <w:rFonts w:ascii="Calibri" w:hAnsi="Calibri" w:cs="Calibri"/>
          <w:sz w:val="22"/>
          <w:szCs w:val="22"/>
        </w:rPr>
      </w:pPr>
      <w:r w:rsidRPr="00D72D7B">
        <w:rPr>
          <w:rFonts w:ascii="Calibri" w:hAnsi="Calibri" w:cs="Calibri"/>
          <w:sz w:val="22"/>
          <w:szCs w:val="22"/>
        </w:rPr>
        <w:t>▪ Appendix B – Team Form</w:t>
      </w:r>
    </w:p>
    <w:p w14:paraId="174A3373" w14:textId="77777777" w:rsidR="007A29FD" w:rsidRPr="00D72D7B" w:rsidRDefault="007A29FD" w:rsidP="007A29FD">
      <w:pPr>
        <w:rPr>
          <w:rFonts w:ascii="Calibri" w:hAnsi="Calibri" w:cs="Calibri"/>
          <w:sz w:val="22"/>
          <w:szCs w:val="22"/>
        </w:rPr>
      </w:pPr>
      <w:r w:rsidRPr="00D72D7B">
        <w:rPr>
          <w:rFonts w:ascii="Calibri" w:hAnsi="Calibri" w:cs="Calibri"/>
          <w:sz w:val="22"/>
          <w:szCs w:val="22"/>
        </w:rPr>
        <w:t>▪ Appendix C – Methodology &amp; Services Schedule Form</w:t>
      </w:r>
    </w:p>
    <w:p w14:paraId="14A47176" w14:textId="77777777" w:rsidR="007A29FD" w:rsidRDefault="007A29FD" w:rsidP="007A29FD">
      <w:pPr>
        <w:rPr>
          <w:rFonts w:ascii="Calibri" w:hAnsi="Calibri" w:cs="Calibri"/>
          <w:sz w:val="22"/>
          <w:szCs w:val="22"/>
        </w:rPr>
      </w:pPr>
      <w:r w:rsidRPr="00D72D7B">
        <w:rPr>
          <w:rFonts w:ascii="Calibri" w:hAnsi="Calibri" w:cs="Calibri"/>
          <w:sz w:val="22"/>
          <w:szCs w:val="22"/>
        </w:rPr>
        <w:t>▪ Appendix D – Respondent’s Experience &amp; References Form</w:t>
      </w:r>
    </w:p>
    <w:p w14:paraId="014DA8E8" w14:textId="77777777" w:rsidR="00767C4A" w:rsidRDefault="00767C4A" w:rsidP="007A29FD">
      <w:pPr>
        <w:rPr>
          <w:rFonts w:ascii="Calibri" w:hAnsi="Calibri" w:cs="Calibri"/>
          <w:sz w:val="22"/>
          <w:szCs w:val="22"/>
        </w:rPr>
      </w:pPr>
    </w:p>
    <w:p w14:paraId="6D2A6254" w14:textId="77777777" w:rsidR="0091741E" w:rsidRDefault="0091741E" w:rsidP="007A29FD">
      <w:pPr>
        <w:rPr>
          <w:rFonts w:ascii="Calibri" w:hAnsi="Calibri" w:cs="Calibri"/>
          <w:sz w:val="22"/>
          <w:szCs w:val="22"/>
        </w:rPr>
      </w:pPr>
    </w:p>
    <w:p w14:paraId="16928CB4" w14:textId="77777777" w:rsidR="00767C4A" w:rsidRDefault="00767C4A" w:rsidP="007A29FD">
      <w:pPr>
        <w:rPr>
          <w:rFonts w:ascii="Calibri" w:hAnsi="Calibri" w:cs="Calibri"/>
          <w:sz w:val="22"/>
          <w:szCs w:val="22"/>
        </w:rPr>
      </w:pPr>
    </w:p>
    <w:p w14:paraId="3D5FDDBB" w14:textId="77777777" w:rsidR="00767C4A" w:rsidRDefault="00767C4A" w:rsidP="007A29FD">
      <w:pPr>
        <w:rPr>
          <w:rFonts w:ascii="Calibri" w:hAnsi="Calibri" w:cs="Calibri"/>
          <w:sz w:val="22"/>
          <w:szCs w:val="22"/>
        </w:rPr>
      </w:pPr>
    </w:p>
    <w:p w14:paraId="63124B08" w14:textId="77777777" w:rsidR="00767C4A" w:rsidRDefault="00767C4A" w:rsidP="007A29FD">
      <w:pPr>
        <w:rPr>
          <w:rFonts w:ascii="Calibri" w:hAnsi="Calibri" w:cs="Calibri"/>
          <w:sz w:val="22"/>
          <w:szCs w:val="22"/>
        </w:rPr>
      </w:pPr>
    </w:p>
    <w:p w14:paraId="47A78EF3" w14:textId="77777777" w:rsidR="00767C4A" w:rsidRDefault="00767C4A" w:rsidP="007A29FD">
      <w:pPr>
        <w:rPr>
          <w:rFonts w:ascii="Calibri" w:hAnsi="Calibri" w:cs="Calibri"/>
          <w:sz w:val="22"/>
          <w:szCs w:val="22"/>
        </w:rPr>
      </w:pPr>
    </w:p>
    <w:p w14:paraId="3742223D" w14:textId="77777777" w:rsidR="00767C4A" w:rsidRDefault="00767C4A" w:rsidP="007A29FD">
      <w:pPr>
        <w:rPr>
          <w:rFonts w:ascii="Calibri" w:hAnsi="Calibri" w:cs="Calibri"/>
          <w:sz w:val="22"/>
          <w:szCs w:val="22"/>
        </w:rPr>
      </w:pPr>
    </w:p>
    <w:p w14:paraId="4A8857E1" w14:textId="77777777" w:rsidR="00767C4A" w:rsidRDefault="00767C4A" w:rsidP="007A29FD">
      <w:pPr>
        <w:rPr>
          <w:rFonts w:ascii="Calibri" w:hAnsi="Calibri" w:cs="Calibri"/>
          <w:sz w:val="22"/>
          <w:szCs w:val="22"/>
        </w:rPr>
      </w:pPr>
    </w:p>
    <w:p w14:paraId="7D701DB0" w14:textId="77777777" w:rsidR="00767C4A" w:rsidRDefault="00767C4A" w:rsidP="007A29FD">
      <w:pPr>
        <w:rPr>
          <w:rFonts w:ascii="Calibri" w:hAnsi="Calibri" w:cs="Calibri"/>
          <w:sz w:val="22"/>
          <w:szCs w:val="22"/>
        </w:rPr>
      </w:pPr>
    </w:p>
    <w:p w14:paraId="37ADC934" w14:textId="77777777" w:rsidR="00767C4A" w:rsidRDefault="00767C4A" w:rsidP="007A29FD">
      <w:pPr>
        <w:rPr>
          <w:rFonts w:ascii="Calibri" w:hAnsi="Calibri" w:cs="Calibri"/>
          <w:sz w:val="22"/>
          <w:szCs w:val="22"/>
        </w:rPr>
      </w:pPr>
    </w:p>
    <w:p w14:paraId="7C207064" w14:textId="77777777" w:rsidR="00767C4A" w:rsidRDefault="00767C4A" w:rsidP="007A29FD">
      <w:pPr>
        <w:rPr>
          <w:rFonts w:ascii="Calibri" w:hAnsi="Calibri" w:cs="Calibri"/>
          <w:sz w:val="22"/>
          <w:szCs w:val="22"/>
        </w:rPr>
      </w:pPr>
    </w:p>
    <w:p w14:paraId="108BB53C" w14:textId="77777777" w:rsidR="00767C4A" w:rsidRDefault="00767C4A" w:rsidP="007A29FD">
      <w:pPr>
        <w:rPr>
          <w:rFonts w:ascii="Calibri" w:hAnsi="Calibri" w:cs="Calibri"/>
          <w:sz w:val="22"/>
          <w:szCs w:val="22"/>
        </w:rPr>
      </w:pPr>
    </w:p>
    <w:p w14:paraId="55B66E70" w14:textId="77777777" w:rsidR="00767C4A" w:rsidRDefault="00767C4A" w:rsidP="007A29FD">
      <w:pPr>
        <w:rPr>
          <w:rFonts w:ascii="Calibri" w:hAnsi="Calibri" w:cs="Calibri"/>
          <w:sz w:val="22"/>
          <w:szCs w:val="22"/>
        </w:rPr>
      </w:pPr>
    </w:p>
    <w:p w14:paraId="6C7C7582" w14:textId="77777777" w:rsidR="00767C4A" w:rsidRDefault="00767C4A" w:rsidP="007A29FD">
      <w:pPr>
        <w:rPr>
          <w:rFonts w:ascii="Calibri" w:hAnsi="Calibri" w:cs="Calibri"/>
          <w:sz w:val="22"/>
          <w:szCs w:val="22"/>
        </w:rPr>
      </w:pPr>
    </w:p>
    <w:p w14:paraId="22000866" w14:textId="77777777" w:rsidR="00767C4A" w:rsidRDefault="00767C4A" w:rsidP="007A29FD">
      <w:pPr>
        <w:rPr>
          <w:rFonts w:ascii="Calibri" w:hAnsi="Calibri" w:cs="Calibri"/>
          <w:sz w:val="22"/>
          <w:szCs w:val="22"/>
        </w:rPr>
      </w:pPr>
    </w:p>
    <w:p w14:paraId="4E76667D" w14:textId="77777777" w:rsidR="00767C4A" w:rsidRDefault="00767C4A" w:rsidP="007A29FD">
      <w:pPr>
        <w:rPr>
          <w:rFonts w:ascii="Calibri" w:hAnsi="Calibri" w:cs="Calibri"/>
          <w:sz w:val="22"/>
          <w:szCs w:val="22"/>
        </w:rPr>
      </w:pPr>
    </w:p>
    <w:p w14:paraId="437EA518" w14:textId="77777777" w:rsidR="00767C4A" w:rsidRDefault="00767C4A" w:rsidP="007A29FD">
      <w:pPr>
        <w:rPr>
          <w:rFonts w:ascii="Calibri" w:hAnsi="Calibri" w:cs="Calibri"/>
          <w:sz w:val="22"/>
          <w:szCs w:val="22"/>
        </w:rPr>
      </w:pPr>
    </w:p>
    <w:p w14:paraId="7BEBE3BC" w14:textId="77777777" w:rsidR="00767C4A" w:rsidRDefault="00767C4A" w:rsidP="007A29FD">
      <w:pPr>
        <w:rPr>
          <w:rFonts w:ascii="Calibri" w:hAnsi="Calibri" w:cs="Calibri"/>
          <w:sz w:val="22"/>
          <w:szCs w:val="22"/>
        </w:rPr>
      </w:pPr>
    </w:p>
    <w:p w14:paraId="6729A312" w14:textId="77777777" w:rsidR="00767C4A" w:rsidRDefault="00767C4A" w:rsidP="007A29FD">
      <w:pPr>
        <w:rPr>
          <w:rFonts w:ascii="Calibri" w:hAnsi="Calibri" w:cs="Calibri"/>
          <w:sz w:val="22"/>
          <w:szCs w:val="22"/>
        </w:rPr>
      </w:pPr>
    </w:p>
    <w:p w14:paraId="1AEFB6A0" w14:textId="77777777" w:rsidR="00767C4A" w:rsidRDefault="00767C4A" w:rsidP="007A29FD">
      <w:pPr>
        <w:rPr>
          <w:rFonts w:ascii="Calibri" w:hAnsi="Calibri" w:cs="Calibri"/>
          <w:sz w:val="22"/>
          <w:szCs w:val="22"/>
        </w:rPr>
      </w:pPr>
    </w:p>
    <w:p w14:paraId="5492EF47" w14:textId="77777777" w:rsidR="00767C4A" w:rsidRDefault="00767C4A" w:rsidP="007A29FD">
      <w:pPr>
        <w:rPr>
          <w:rFonts w:ascii="Calibri" w:hAnsi="Calibri" w:cs="Calibri"/>
          <w:sz w:val="22"/>
          <w:szCs w:val="22"/>
        </w:rPr>
      </w:pPr>
    </w:p>
    <w:p w14:paraId="239316F0" w14:textId="77777777" w:rsidR="00767C4A" w:rsidRDefault="00767C4A" w:rsidP="007A29FD">
      <w:pPr>
        <w:rPr>
          <w:rFonts w:ascii="Calibri" w:hAnsi="Calibri" w:cs="Calibri"/>
          <w:sz w:val="22"/>
          <w:szCs w:val="22"/>
        </w:rPr>
      </w:pPr>
    </w:p>
    <w:p w14:paraId="58B47CE1" w14:textId="77777777" w:rsidR="00351484" w:rsidRDefault="00351484" w:rsidP="007A29FD">
      <w:pPr>
        <w:rPr>
          <w:rFonts w:ascii="Calibri" w:hAnsi="Calibri" w:cs="Calibri"/>
          <w:sz w:val="22"/>
          <w:szCs w:val="22"/>
        </w:rPr>
      </w:pPr>
    </w:p>
    <w:p w14:paraId="483545B0" w14:textId="77777777" w:rsidR="0091741E" w:rsidRDefault="0091741E" w:rsidP="0091741E">
      <w:pPr>
        <w:pStyle w:val="Heading2"/>
      </w:pPr>
      <w:r>
        <w:lastRenderedPageBreak/>
        <w:t>APPENDIX A – PRICING FORM</w:t>
      </w:r>
    </w:p>
    <w:p w14:paraId="53D8C4D6" w14:textId="0615C045" w:rsidR="00FC1D13" w:rsidRDefault="0091741E" w:rsidP="00351484">
      <w:r w:rsidRPr="00F368BF">
        <w:t xml:space="preserve">Proposals must include the accompanying Appendix A Pricing Form, with all pricing tables. </w:t>
      </w:r>
    </w:p>
    <w:p w14:paraId="79ED3BA4" w14:textId="77777777" w:rsidR="00F368BF" w:rsidRPr="00F368BF" w:rsidRDefault="00F368BF" w:rsidP="0091741E">
      <w:pPr>
        <w:rPr>
          <w:rFonts w:ascii="Calibri" w:hAnsi="Calibri" w:cs="Calibri"/>
          <w:sz w:val="22"/>
          <w:szCs w:val="22"/>
        </w:rPr>
      </w:pPr>
    </w:p>
    <w:p w14:paraId="7F8A3C4B" w14:textId="77777777" w:rsidR="0091741E" w:rsidRPr="000E6190" w:rsidRDefault="0091741E" w:rsidP="0091741E">
      <w:pPr>
        <w:pStyle w:val="Heading2"/>
        <w:rPr>
          <w:rFonts w:ascii="Calibri" w:hAnsi="Calibri" w:cs="Calibri"/>
          <w:sz w:val="26"/>
          <w:szCs w:val="26"/>
        </w:rPr>
      </w:pPr>
      <w:r w:rsidRPr="000E6190">
        <w:rPr>
          <w:rFonts w:ascii="Calibri" w:hAnsi="Calibri" w:cs="Calibri"/>
          <w:sz w:val="26"/>
          <w:szCs w:val="26"/>
        </w:rPr>
        <w:t>1. General Pricing Terms:</w:t>
      </w:r>
    </w:p>
    <w:p w14:paraId="101A7E36" w14:textId="77777777" w:rsidR="00FC1D13" w:rsidRDefault="0091741E" w:rsidP="008A1527">
      <w:pPr>
        <w:pStyle w:val="ListParagraph"/>
        <w:numPr>
          <w:ilvl w:val="0"/>
          <w:numId w:val="42"/>
        </w:numPr>
      </w:pPr>
      <w:r w:rsidRPr="00F368BF">
        <w:t>The fees and fee methods detailed in this Appendix are in accordance with fee methods as</w:t>
      </w:r>
      <w:r w:rsidR="00F368BF" w:rsidRPr="00F368BF">
        <w:t xml:space="preserve"> </w:t>
      </w:r>
      <w:r w:rsidRPr="00F368BF">
        <w:t>detailed in the RAIC Document Six Agreement Schedule A that is contained in Part A of the</w:t>
      </w:r>
      <w:r w:rsidR="00F368BF" w:rsidRPr="00F368BF">
        <w:t xml:space="preserve"> </w:t>
      </w:r>
      <w:r w:rsidRPr="00F368BF">
        <w:t>RFP.</w:t>
      </w:r>
    </w:p>
    <w:p w14:paraId="7E506E8D" w14:textId="77777777" w:rsidR="00FC1D13" w:rsidRDefault="0091741E" w:rsidP="008A1527">
      <w:pPr>
        <w:pStyle w:val="ListParagraph"/>
        <w:numPr>
          <w:ilvl w:val="0"/>
          <w:numId w:val="42"/>
        </w:numPr>
      </w:pPr>
      <w:r w:rsidRPr="00F368BF">
        <w:t>All Prices are in Canadian funds, are inclusive of all applicable duties and taxes except the GST</w:t>
      </w:r>
      <w:r w:rsidR="00F368BF" w:rsidRPr="00F368BF">
        <w:t xml:space="preserve"> </w:t>
      </w:r>
      <w:r w:rsidRPr="00F368BF">
        <w:t>which shall be itemized separately where indicated.</w:t>
      </w:r>
    </w:p>
    <w:p w14:paraId="3F6DFA82" w14:textId="3B065DFC" w:rsidR="0091741E" w:rsidRPr="00F368BF" w:rsidRDefault="0091741E" w:rsidP="008A1527">
      <w:pPr>
        <w:pStyle w:val="ListParagraph"/>
        <w:numPr>
          <w:ilvl w:val="0"/>
          <w:numId w:val="42"/>
        </w:numPr>
      </w:pPr>
      <w:r w:rsidRPr="00F368BF">
        <w:t>All Fixed Fees shall be fixed for the duration of the Project Services to which they pertain.</w:t>
      </w:r>
    </w:p>
    <w:p w14:paraId="793026B0" w14:textId="77777777" w:rsidR="0091741E" w:rsidRPr="000E6190" w:rsidRDefault="0091741E" w:rsidP="0091741E">
      <w:pPr>
        <w:pStyle w:val="Heading2"/>
        <w:rPr>
          <w:rFonts w:ascii="Calibri" w:hAnsi="Calibri" w:cs="Calibri"/>
          <w:sz w:val="26"/>
          <w:szCs w:val="26"/>
        </w:rPr>
      </w:pPr>
      <w:r w:rsidRPr="000E6190">
        <w:rPr>
          <w:rFonts w:ascii="Calibri" w:hAnsi="Calibri" w:cs="Calibri"/>
          <w:sz w:val="26"/>
          <w:szCs w:val="26"/>
        </w:rPr>
        <w:t>2. Fixed Fees for ‘F1’ Services:</w:t>
      </w:r>
    </w:p>
    <w:p w14:paraId="2C0F17BA" w14:textId="6258877F" w:rsidR="002A0C81" w:rsidRDefault="0091741E" w:rsidP="008A1527">
      <w:pPr>
        <w:pStyle w:val="ListParagraph"/>
        <w:numPr>
          <w:ilvl w:val="0"/>
          <w:numId w:val="43"/>
        </w:numPr>
      </w:pPr>
      <w:r w:rsidRPr="00F368BF">
        <w:t>Pursuant to Part A of this RFP, the basis of remuneration to the Architect for performance of</w:t>
      </w:r>
      <w:r w:rsidR="00F368BF" w:rsidRPr="00F368BF">
        <w:t xml:space="preserve"> </w:t>
      </w:r>
      <w:r w:rsidRPr="00F368BF">
        <w:t>the Services for Schematic Design Phase, Design Development Phase,</w:t>
      </w:r>
      <w:r w:rsidR="008A3CA8">
        <w:t xml:space="preserve"> </w:t>
      </w:r>
      <w:r w:rsidRPr="00F368BF">
        <w:t>Construction Documents Phase</w:t>
      </w:r>
      <w:r w:rsidR="008A3CA8">
        <w:t xml:space="preserve">, and Construction Administration </w:t>
      </w:r>
      <w:r w:rsidRPr="00F368BF">
        <w:t>Services shall be 'F1' Fixed Fee.</w:t>
      </w:r>
    </w:p>
    <w:p w14:paraId="06F095FC" w14:textId="77777777" w:rsidR="002A0C81" w:rsidRDefault="0091741E" w:rsidP="008A1527">
      <w:pPr>
        <w:pStyle w:val="ListParagraph"/>
        <w:numPr>
          <w:ilvl w:val="0"/>
          <w:numId w:val="43"/>
        </w:numPr>
      </w:pPr>
      <w:r w:rsidRPr="00F368BF">
        <w:t>The 'Fixed Fees' shown in the table below shall be all-inclusive and include for all labour,</w:t>
      </w:r>
    </w:p>
    <w:p w14:paraId="36FF3C9E" w14:textId="77777777" w:rsidR="002A0C81" w:rsidRDefault="0091741E" w:rsidP="002A0C81">
      <w:pPr>
        <w:pStyle w:val="ListParagraph"/>
      </w:pPr>
      <w:r w:rsidRPr="00F368BF">
        <w:t>materials, supplies, travel, meetings, overheads, profit, insurance,</w:t>
      </w:r>
      <w:r w:rsidR="00F368BF" w:rsidRPr="00F368BF">
        <w:t xml:space="preserve"> </w:t>
      </w:r>
      <w:r w:rsidRPr="00F368BF">
        <w:t>mobilization/demobilization, expenses, disbursements, and all other costs and fees necessary</w:t>
      </w:r>
      <w:r w:rsidR="00F368BF" w:rsidRPr="00F368BF">
        <w:t xml:space="preserve"> </w:t>
      </w:r>
      <w:r w:rsidRPr="00F368BF">
        <w:t xml:space="preserve">to deliver the Services listed in Part A as “F1”. Specifically, the Fixed Fee shall include </w:t>
      </w:r>
      <w:proofErr w:type="gramStart"/>
      <w:r w:rsidRPr="00F368BF">
        <w:t>any and</w:t>
      </w:r>
      <w:r w:rsidR="002A0C81">
        <w:t xml:space="preserve"> </w:t>
      </w:r>
      <w:r w:rsidRPr="00F368BF">
        <w:t>all</w:t>
      </w:r>
      <w:proofErr w:type="gramEnd"/>
      <w:r w:rsidRPr="00F368BF">
        <w:t xml:space="preserve"> expenses incurred in the performance of F1 Services which are defined in the standard RAIC</w:t>
      </w:r>
      <w:r w:rsidR="00F368BF" w:rsidRPr="00F368BF">
        <w:t xml:space="preserve"> </w:t>
      </w:r>
      <w:r w:rsidRPr="00F368BF">
        <w:t>Document Six Agreement under Schedule B – Reimbursable Expenses.</w:t>
      </w:r>
    </w:p>
    <w:p w14:paraId="73EC9CB9" w14:textId="149E6B29" w:rsidR="0091741E" w:rsidRDefault="0091741E" w:rsidP="008A1527">
      <w:pPr>
        <w:pStyle w:val="ListParagraph"/>
        <w:numPr>
          <w:ilvl w:val="0"/>
          <w:numId w:val="43"/>
        </w:numPr>
      </w:pPr>
      <w:r w:rsidRPr="00695E3B">
        <w:t>The Respondent's required Fixed Fees for the Services shall be as follows</w:t>
      </w:r>
      <w:r w:rsidR="008A3CA8">
        <w:t xml:space="preserve"> </w:t>
      </w:r>
      <w:r w:rsidR="003E4A5B">
        <w:t>per each consultant and an overall total fixed fee</w:t>
      </w:r>
      <w:r w:rsidRPr="00695E3B">
        <w:t>:</w:t>
      </w:r>
    </w:p>
    <w:p w14:paraId="3FD602EC" w14:textId="77777777" w:rsidR="004915C9" w:rsidRDefault="004915C9" w:rsidP="004915C9"/>
    <w:tbl>
      <w:tblPr>
        <w:tblStyle w:val="TableGrid"/>
        <w:tblW w:w="0" w:type="auto"/>
        <w:tblLook w:val="04A0" w:firstRow="1" w:lastRow="0" w:firstColumn="1" w:lastColumn="0" w:noHBand="0" w:noVBand="1"/>
      </w:tblPr>
      <w:tblGrid>
        <w:gridCol w:w="445"/>
        <w:gridCol w:w="5308"/>
        <w:gridCol w:w="2877"/>
      </w:tblGrid>
      <w:tr w:rsidR="004915C9" w14:paraId="02DCE8E5" w14:textId="77777777" w:rsidTr="004915C9">
        <w:tc>
          <w:tcPr>
            <w:tcW w:w="445" w:type="dxa"/>
          </w:tcPr>
          <w:p w14:paraId="0FE23B2C" w14:textId="24FB480A" w:rsidR="004915C9" w:rsidRDefault="004915C9" w:rsidP="004915C9">
            <w:r>
              <w:t>#</w:t>
            </w:r>
          </w:p>
        </w:tc>
        <w:tc>
          <w:tcPr>
            <w:tcW w:w="5308" w:type="dxa"/>
          </w:tcPr>
          <w:p w14:paraId="1F7513BA" w14:textId="77777777" w:rsidR="004915C9" w:rsidRPr="00695E3B" w:rsidRDefault="004915C9" w:rsidP="004915C9">
            <w:pPr>
              <w:rPr>
                <w:rFonts w:ascii="Calibri" w:hAnsi="Calibri" w:cs="Calibri"/>
                <w:sz w:val="22"/>
                <w:szCs w:val="22"/>
              </w:rPr>
            </w:pPr>
            <w:r w:rsidRPr="00695E3B">
              <w:rPr>
                <w:rFonts w:ascii="Calibri" w:hAnsi="Calibri" w:cs="Calibri"/>
                <w:sz w:val="22"/>
                <w:szCs w:val="22"/>
              </w:rPr>
              <w:t xml:space="preserve">SERVICES PHASE (including all Services as defined  </w:t>
            </w:r>
          </w:p>
          <w:p w14:paraId="7504B417" w14:textId="28AAA84E" w:rsidR="004915C9" w:rsidRDefault="004915C9" w:rsidP="004915C9">
            <w:r w:rsidRPr="00695E3B">
              <w:rPr>
                <w:rFonts w:ascii="Calibri" w:hAnsi="Calibri" w:cs="Calibri"/>
                <w:sz w:val="22"/>
                <w:szCs w:val="22"/>
              </w:rPr>
              <w:t>Part A of RFP</w:t>
            </w:r>
            <w:r w:rsidR="003E4A5B">
              <w:rPr>
                <w:rFonts w:ascii="Calibri" w:hAnsi="Calibri" w:cs="Calibri"/>
                <w:sz w:val="22"/>
                <w:szCs w:val="22"/>
              </w:rPr>
              <w:t xml:space="preserve"> by consultant</w:t>
            </w:r>
            <w:r w:rsidRPr="00695E3B">
              <w:rPr>
                <w:rFonts w:ascii="Calibri" w:hAnsi="Calibri" w:cs="Calibri"/>
                <w:sz w:val="22"/>
                <w:szCs w:val="22"/>
              </w:rPr>
              <w:t>)</w:t>
            </w:r>
          </w:p>
        </w:tc>
        <w:tc>
          <w:tcPr>
            <w:tcW w:w="2877" w:type="dxa"/>
          </w:tcPr>
          <w:p w14:paraId="507DBD88" w14:textId="2426022D" w:rsidR="004915C9" w:rsidRDefault="004915C9" w:rsidP="004915C9">
            <w:r w:rsidRPr="00695E3B">
              <w:rPr>
                <w:rFonts w:ascii="Calibri" w:hAnsi="Calibri" w:cs="Calibri"/>
                <w:sz w:val="22"/>
                <w:szCs w:val="22"/>
              </w:rPr>
              <w:t>FIXED FEE ($), EXCLUDING GST:</w:t>
            </w:r>
          </w:p>
        </w:tc>
      </w:tr>
      <w:tr w:rsidR="004915C9" w14:paraId="0446A04F" w14:textId="77777777" w:rsidTr="004915C9">
        <w:tc>
          <w:tcPr>
            <w:tcW w:w="445" w:type="dxa"/>
          </w:tcPr>
          <w:p w14:paraId="6FDF4E8A" w14:textId="6BE494C9" w:rsidR="004915C9" w:rsidRDefault="004915C9" w:rsidP="004915C9">
            <w:r>
              <w:t>1</w:t>
            </w:r>
          </w:p>
        </w:tc>
        <w:tc>
          <w:tcPr>
            <w:tcW w:w="5308" w:type="dxa"/>
          </w:tcPr>
          <w:p w14:paraId="64D4EA8F" w14:textId="031A607A" w:rsidR="004915C9" w:rsidRDefault="003F25C9" w:rsidP="004915C9">
            <w:r w:rsidRPr="00695E3B">
              <w:rPr>
                <w:rFonts w:ascii="Calibri" w:hAnsi="Calibri" w:cs="Calibri"/>
                <w:sz w:val="22"/>
                <w:szCs w:val="22"/>
              </w:rPr>
              <w:t>Schematic Design Phase Services</w:t>
            </w:r>
          </w:p>
        </w:tc>
        <w:tc>
          <w:tcPr>
            <w:tcW w:w="2877" w:type="dxa"/>
          </w:tcPr>
          <w:p w14:paraId="57376C67" w14:textId="77777777" w:rsidR="004915C9" w:rsidRDefault="004915C9" w:rsidP="004915C9"/>
        </w:tc>
      </w:tr>
      <w:tr w:rsidR="004915C9" w14:paraId="4F945BDD" w14:textId="77777777" w:rsidTr="004915C9">
        <w:tc>
          <w:tcPr>
            <w:tcW w:w="445" w:type="dxa"/>
          </w:tcPr>
          <w:p w14:paraId="2480B7F7" w14:textId="3B2CDA9B" w:rsidR="004915C9" w:rsidRDefault="004915C9" w:rsidP="004915C9">
            <w:r>
              <w:t>2</w:t>
            </w:r>
          </w:p>
        </w:tc>
        <w:tc>
          <w:tcPr>
            <w:tcW w:w="5308" w:type="dxa"/>
          </w:tcPr>
          <w:p w14:paraId="791E3A38" w14:textId="50424B23" w:rsidR="004915C9" w:rsidRDefault="003F25C9" w:rsidP="004915C9">
            <w:r w:rsidRPr="00695E3B">
              <w:rPr>
                <w:rFonts w:ascii="Calibri" w:hAnsi="Calibri" w:cs="Calibri"/>
                <w:sz w:val="22"/>
                <w:szCs w:val="22"/>
              </w:rPr>
              <w:t>Design Development Phase Services</w:t>
            </w:r>
          </w:p>
        </w:tc>
        <w:tc>
          <w:tcPr>
            <w:tcW w:w="2877" w:type="dxa"/>
          </w:tcPr>
          <w:p w14:paraId="17AC7F17" w14:textId="77777777" w:rsidR="004915C9" w:rsidRDefault="004915C9" w:rsidP="004915C9"/>
        </w:tc>
      </w:tr>
      <w:tr w:rsidR="004915C9" w14:paraId="52672751" w14:textId="77777777" w:rsidTr="004915C9">
        <w:tc>
          <w:tcPr>
            <w:tcW w:w="445" w:type="dxa"/>
          </w:tcPr>
          <w:p w14:paraId="09950435" w14:textId="42CB4240" w:rsidR="004915C9" w:rsidRDefault="004915C9" w:rsidP="004915C9">
            <w:r>
              <w:t>3</w:t>
            </w:r>
          </w:p>
        </w:tc>
        <w:tc>
          <w:tcPr>
            <w:tcW w:w="5308" w:type="dxa"/>
          </w:tcPr>
          <w:p w14:paraId="34CF0D57" w14:textId="5BA0894F" w:rsidR="004915C9" w:rsidRDefault="003F25C9" w:rsidP="004915C9">
            <w:r w:rsidRPr="00BA04DA">
              <w:rPr>
                <w:rFonts w:ascii="Calibri" w:hAnsi="Calibri" w:cs="Calibri"/>
              </w:rPr>
              <w:t>Construction Documents Phase Services</w:t>
            </w:r>
          </w:p>
        </w:tc>
        <w:tc>
          <w:tcPr>
            <w:tcW w:w="2877" w:type="dxa"/>
          </w:tcPr>
          <w:p w14:paraId="063FA344" w14:textId="77777777" w:rsidR="004915C9" w:rsidRDefault="004915C9" w:rsidP="004915C9"/>
        </w:tc>
      </w:tr>
      <w:tr w:rsidR="004915C9" w14:paraId="60F94B07" w14:textId="77777777" w:rsidTr="004915C9">
        <w:tc>
          <w:tcPr>
            <w:tcW w:w="445" w:type="dxa"/>
          </w:tcPr>
          <w:p w14:paraId="5A5C306E" w14:textId="4AEA4728" w:rsidR="004915C9" w:rsidRDefault="003F25C9" w:rsidP="004915C9">
            <w:r>
              <w:t>4</w:t>
            </w:r>
          </w:p>
        </w:tc>
        <w:tc>
          <w:tcPr>
            <w:tcW w:w="5308" w:type="dxa"/>
          </w:tcPr>
          <w:p w14:paraId="1DBADC48" w14:textId="4DB142A5" w:rsidR="004915C9" w:rsidRDefault="003F25C9" w:rsidP="004915C9">
            <w:r w:rsidRPr="00BA04DA">
              <w:rPr>
                <w:rFonts w:ascii="Calibri" w:hAnsi="Calibri" w:cs="Calibri"/>
              </w:rPr>
              <w:t>TOTAL FIXED FEE</w:t>
            </w:r>
            <w:r>
              <w:rPr>
                <w:rFonts w:ascii="Calibri" w:hAnsi="Calibri" w:cs="Calibri"/>
              </w:rPr>
              <w:t xml:space="preserve"> </w:t>
            </w:r>
            <w:r w:rsidRPr="00BA04DA">
              <w:rPr>
                <w:rFonts w:ascii="Calibri" w:hAnsi="Calibri" w:cs="Calibri"/>
              </w:rPr>
              <w:t>(ALL ROWS ABOVE)</w:t>
            </w:r>
          </w:p>
        </w:tc>
        <w:tc>
          <w:tcPr>
            <w:tcW w:w="2877" w:type="dxa"/>
          </w:tcPr>
          <w:p w14:paraId="24A17459" w14:textId="77777777" w:rsidR="004915C9" w:rsidRDefault="004915C9" w:rsidP="004915C9"/>
        </w:tc>
      </w:tr>
    </w:tbl>
    <w:p w14:paraId="2846FA7A" w14:textId="77777777" w:rsidR="004915C9" w:rsidRPr="00695E3B" w:rsidRDefault="004915C9" w:rsidP="004915C9"/>
    <w:p w14:paraId="3A50251A" w14:textId="5AA8F97B" w:rsidR="00694FEA" w:rsidRPr="000E6190" w:rsidRDefault="0091741E" w:rsidP="00C857FE">
      <w:pPr>
        <w:pStyle w:val="Heading3"/>
        <w:rPr>
          <w:rFonts w:ascii="Calibri" w:hAnsi="Calibri" w:cs="Calibri"/>
          <w:sz w:val="26"/>
          <w:szCs w:val="26"/>
        </w:rPr>
      </w:pPr>
      <w:r w:rsidRPr="000E6190">
        <w:rPr>
          <w:rFonts w:ascii="Calibri" w:hAnsi="Calibri" w:cs="Calibri"/>
          <w:sz w:val="26"/>
          <w:szCs w:val="26"/>
        </w:rPr>
        <w:t>3. Time-Based Rates &amp; Reimbursable Expenses for ‘F3’ Services:</w:t>
      </w:r>
    </w:p>
    <w:p w14:paraId="6CC4D5C5" w14:textId="77777777" w:rsidR="0091741E" w:rsidRPr="00BA04DA" w:rsidRDefault="0091741E" w:rsidP="00D30B77">
      <w:r w:rsidRPr="00BA04DA">
        <w:t>A) Time-Based Rates:</w:t>
      </w:r>
    </w:p>
    <w:p w14:paraId="5649D42F" w14:textId="77777777" w:rsidR="0091741E" w:rsidRPr="00BA04DA" w:rsidRDefault="0091741E" w:rsidP="00D30B77">
      <w:r w:rsidRPr="00BA04DA">
        <w:t>For Services performed by the Architect’s employees and/or their Sub-Consultant's as</w:t>
      </w:r>
    </w:p>
    <w:p w14:paraId="57017989" w14:textId="16D57B58" w:rsidR="0091741E" w:rsidRPr="00BA04DA" w:rsidRDefault="0091741E" w:rsidP="00D30B77">
      <w:r w:rsidRPr="00BA04DA">
        <w:t xml:space="preserve">applicable, </w:t>
      </w:r>
      <w:r w:rsidR="00A74200">
        <w:t>for services outside of the scope of work time-based rates will apply</w:t>
      </w:r>
      <w:r w:rsidR="00C857FE">
        <w:t xml:space="preserve"> and</w:t>
      </w:r>
      <w:r w:rsidRPr="00BA04DA">
        <w:t xml:space="preserve"> shall be compensated Time-Based Rates in accordance with the</w:t>
      </w:r>
      <w:r w:rsidR="00C857FE">
        <w:t xml:space="preserve"> </w:t>
      </w:r>
      <w:r w:rsidRPr="00BA04DA">
        <w:t>following table:</w:t>
      </w:r>
    </w:p>
    <w:p w14:paraId="6EA05D0D" w14:textId="78C44A41" w:rsidR="0091741E" w:rsidRPr="00BA04DA" w:rsidRDefault="0091741E" w:rsidP="008A1527">
      <w:pPr>
        <w:pStyle w:val="ListParagraph"/>
        <w:numPr>
          <w:ilvl w:val="0"/>
          <w:numId w:val="44"/>
        </w:numPr>
      </w:pPr>
      <w:r w:rsidRPr="00BA04DA">
        <w:t>Rates shall be fixed</w:t>
      </w:r>
    </w:p>
    <w:p w14:paraId="3CE173A5" w14:textId="77777777" w:rsidR="00D30B77" w:rsidRDefault="0091741E" w:rsidP="008A1527">
      <w:pPr>
        <w:pStyle w:val="ListParagraph"/>
        <w:numPr>
          <w:ilvl w:val="0"/>
          <w:numId w:val="44"/>
        </w:numPr>
      </w:pPr>
      <w:r w:rsidRPr="00BA04DA">
        <w:t>Rates exclude GST.</w:t>
      </w:r>
    </w:p>
    <w:p w14:paraId="650DEEC2" w14:textId="77777777" w:rsidR="00D30B77" w:rsidRDefault="0091741E" w:rsidP="008A1527">
      <w:pPr>
        <w:pStyle w:val="ListParagraph"/>
        <w:numPr>
          <w:ilvl w:val="0"/>
          <w:numId w:val="44"/>
        </w:numPr>
      </w:pPr>
      <w:r w:rsidRPr="00BA04DA">
        <w:t>All values are Canadian Dollars.</w:t>
      </w:r>
    </w:p>
    <w:p w14:paraId="6F9C21CA" w14:textId="63483B0B" w:rsidR="0091741E" w:rsidRPr="00DF5FAF" w:rsidRDefault="0091741E" w:rsidP="008A1527">
      <w:pPr>
        <w:pStyle w:val="ListParagraph"/>
        <w:numPr>
          <w:ilvl w:val="0"/>
          <w:numId w:val="44"/>
        </w:numPr>
      </w:pPr>
      <w:r w:rsidRPr="00BA04DA">
        <w:lastRenderedPageBreak/>
        <w:t>Rates shall be all-inclusive, and include for all labour, benefits, insurance, overhead costs,</w:t>
      </w:r>
      <w:r w:rsidR="00DF5FAF">
        <w:t xml:space="preserve"> </w:t>
      </w:r>
      <w:r w:rsidRPr="00DF5FAF">
        <w:t>profit, fees and all other costs incurred in performance of the Services.</w:t>
      </w:r>
    </w:p>
    <w:p w14:paraId="67DECAC3" w14:textId="0FF0145F" w:rsidR="0091741E" w:rsidRPr="00EA047A" w:rsidRDefault="0091741E" w:rsidP="00D30B77">
      <w:pPr>
        <w:pStyle w:val="ListBullet"/>
        <w:numPr>
          <w:ilvl w:val="0"/>
          <w:numId w:val="0"/>
        </w:numPr>
        <w:ind w:left="1080"/>
        <w:rPr>
          <w:rFonts w:ascii="Calibri" w:hAnsi="Calibri" w:cs="Calibri"/>
        </w:rPr>
      </w:pPr>
    </w:p>
    <w:tbl>
      <w:tblPr>
        <w:tblStyle w:val="TableGrid"/>
        <w:tblpPr w:leftFromText="180" w:rightFromText="180" w:vertAnchor="text" w:horzAnchor="margin" w:tblpY="23"/>
        <w:tblW w:w="8365" w:type="dxa"/>
        <w:tblLook w:val="04A0" w:firstRow="1" w:lastRow="0" w:firstColumn="1" w:lastColumn="0" w:noHBand="0" w:noVBand="1"/>
      </w:tblPr>
      <w:tblGrid>
        <w:gridCol w:w="2376"/>
        <w:gridCol w:w="4099"/>
        <w:gridCol w:w="1890"/>
      </w:tblGrid>
      <w:tr w:rsidR="005D6FCF" w:rsidRPr="005D6FCF" w14:paraId="2668672A" w14:textId="77777777" w:rsidTr="00A74200">
        <w:trPr>
          <w:trHeight w:val="1070"/>
        </w:trPr>
        <w:tc>
          <w:tcPr>
            <w:tcW w:w="2376" w:type="dxa"/>
          </w:tcPr>
          <w:p w14:paraId="0D954588" w14:textId="5430A719" w:rsidR="00A74200" w:rsidRPr="005D6FCF" w:rsidRDefault="00A74200" w:rsidP="00C36864">
            <w:pPr>
              <w:pStyle w:val="BodyText"/>
              <w:rPr>
                <w:b/>
                <w:bCs/>
                <w:color w:val="000000" w:themeColor="text1"/>
              </w:rPr>
            </w:pPr>
            <w:r w:rsidRPr="005D6FCF">
              <w:rPr>
                <w:b/>
                <w:bCs/>
                <w:color w:val="000000" w:themeColor="text1"/>
              </w:rPr>
              <w:t xml:space="preserve">Team Member Position </w:t>
            </w:r>
          </w:p>
        </w:tc>
        <w:tc>
          <w:tcPr>
            <w:tcW w:w="4099" w:type="dxa"/>
          </w:tcPr>
          <w:p w14:paraId="32993C5D" w14:textId="0AC879FE" w:rsidR="00A74200" w:rsidRPr="005D6FCF" w:rsidRDefault="00A74200" w:rsidP="00C36864">
            <w:pPr>
              <w:pStyle w:val="BodyText"/>
              <w:rPr>
                <w:b/>
                <w:bCs/>
                <w:color w:val="000000" w:themeColor="text1"/>
              </w:rPr>
            </w:pPr>
            <w:r w:rsidRPr="005D6FCF">
              <w:rPr>
                <w:b/>
                <w:bCs/>
                <w:color w:val="000000" w:themeColor="text1"/>
              </w:rPr>
              <w:t xml:space="preserve">Team Member Name </w:t>
            </w:r>
          </w:p>
        </w:tc>
        <w:tc>
          <w:tcPr>
            <w:tcW w:w="1890" w:type="dxa"/>
          </w:tcPr>
          <w:p w14:paraId="3BAD79FA" w14:textId="55DCCFE7" w:rsidR="00A74200" w:rsidRPr="005D6FCF" w:rsidRDefault="00A74200" w:rsidP="00C36864">
            <w:pPr>
              <w:pStyle w:val="BodyText"/>
              <w:rPr>
                <w:b/>
                <w:bCs/>
                <w:color w:val="000000" w:themeColor="text1"/>
              </w:rPr>
            </w:pPr>
            <w:r w:rsidRPr="005D6FCF">
              <w:rPr>
                <w:b/>
                <w:bCs/>
                <w:color w:val="000000" w:themeColor="text1"/>
              </w:rPr>
              <w:t xml:space="preserve">Rate Per Hour 2026 (exl. GST) </w:t>
            </w:r>
          </w:p>
        </w:tc>
      </w:tr>
      <w:tr w:rsidR="005D6FCF" w:rsidRPr="005D6FCF" w14:paraId="7EB64B19" w14:textId="77777777" w:rsidTr="005D6FCF">
        <w:trPr>
          <w:trHeight w:val="606"/>
        </w:trPr>
        <w:tc>
          <w:tcPr>
            <w:tcW w:w="2376" w:type="dxa"/>
          </w:tcPr>
          <w:p w14:paraId="5EC19F11" w14:textId="091CEF1D" w:rsidR="00A74200" w:rsidRPr="005D6FCF" w:rsidRDefault="00A74200" w:rsidP="00C36864">
            <w:pPr>
              <w:pStyle w:val="BodyText"/>
              <w:rPr>
                <w:color w:val="000000" w:themeColor="text1"/>
              </w:rPr>
            </w:pPr>
            <w:r w:rsidRPr="005D6FCF">
              <w:rPr>
                <w:color w:val="000000" w:themeColor="text1"/>
              </w:rPr>
              <w:t xml:space="preserve">Lead Architect </w:t>
            </w:r>
          </w:p>
        </w:tc>
        <w:tc>
          <w:tcPr>
            <w:tcW w:w="4099" w:type="dxa"/>
          </w:tcPr>
          <w:p w14:paraId="45004989" w14:textId="428334DB" w:rsidR="00A74200" w:rsidRPr="005D6FCF" w:rsidRDefault="00A74200" w:rsidP="00C36864">
            <w:pPr>
              <w:pStyle w:val="BodyText"/>
              <w:rPr>
                <w:color w:val="000000" w:themeColor="text1"/>
              </w:rPr>
            </w:pPr>
          </w:p>
        </w:tc>
        <w:tc>
          <w:tcPr>
            <w:tcW w:w="1890" w:type="dxa"/>
          </w:tcPr>
          <w:p w14:paraId="3711D800" w14:textId="4CBE4CEF" w:rsidR="00A74200" w:rsidRPr="005D6FCF" w:rsidRDefault="00A74200" w:rsidP="00C36864">
            <w:pPr>
              <w:pStyle w:val="BodyText"/>
              <w:rPr>
                <w:color w:val="000000" w:themeColor="text1"/>
              </w:rPr>
            </w:pPr>
            <w:r w:rsidRPr="005D6FCF">
              <w:rPr>
                <w:color w:val="000000" w:themeColor="text1"/>
              </w:rPr>
              <w:t>$</w:t>
            </w:r>
          </w:p>
        </w:tc>
      </w:tr>
      <w:tr w:rsidR="005D6FCF" w:rsidRPr="005D6FCF" w14:paraId="3F2F6A9A" w14:textId="77777777" w:rsidTr="00A74200">
        <w:trPr>
          <w:trHeight w:val="755"/>
        </w:trPr>
        <w:tc>
          <w:tcPr>
            <w:tcW w:w="2376" w:type="dxa"/>
          </w:tcPr>
          <w:p w14:paraId="326C0CAC" w14:textId="2B90DBC2" w:rsidR="00A74200" w:rsidRPr="005D6FCF" w:rsidRDefault="00A74200" w:rsidP="00C36864">
            <w:pPr>
              <w:pStyle w:val="BodyText"/>
              <w:rPr>
                <w:color w:val="000000" w:themeColor="text1"/>
              </w:rPr>
            </w:pPr>
            <w:r w:rsidRPr="005D6FCF">
              <w:rPr>
                <w:color w:val="000000" w:themeColor="text1"/>
              </w:rPr>
              <w:t>Architectural Technologist</w:t>
            </w:r>
          </w:p>
        </w:tc>
        <w:tc>
          <w:tcPr>
            <w:tcW w:w="4099" w:type="dxa"/>
          </w:tcPr>
          <w:p w14:paraId="762EEF6F" w14:textId="0B727F1D" w:rsidR="00A74200" w:rsidRPr="005D6FCF" w:rsidRDefault="00A74200" w:rsidP="00C36864">
            <w:pPr>
              <w:pStyle w:val="BodyText"/>
              <w:rPr>
                <w:color w:val="000000" w:themeColor="text1"/>
              </w:rPr>
            </w:pPr>
          </w:p>
        </w:tc>
        <w:tc>
          <w:tcPr>
            <w:tcW w:w="1890" w:type="dxa"/>
          </w:tcPr>
          <w:p w14:paraId="01A46413" w14:textId="771FEE62" w:rsidR="00A74200" w:rsidRPr="005D6FCF" w:rsidRDefault="00A74200" w:rsidP="00C36864">
            <w:pPr>
              <w:pStyle w:val="BodyText"/>
              <w:rPr>
                <w:color w:val="000000" w:themeColor="text1"/>
              </w:rPr>
            </w:pPr>
            <w:r w:rsidRPr="005D6FCF">
              <w:rPr>
                <w:color w:val="000000" w:themeColor="text1"/>
              </w:rPr>
              <w:t>$</w:t>
            </w:r>
          </w:p>
        </w:tc>
      </w:tr>
      <w:tr w:rsidR="005D6FCF" w:rsidRPr="005D6FCF" w14:paraId="78132D24" w14:textId="77777777" w:rsidTr="00A74200">
        <w:trPr>
          <w:trHeight w:val="947"/>
        </w:trPr>
        <w:tc>
          <w:tcPr>
            <w:tcW w:w="2376" w:type="dxa"/>
          </w:tcPr>
          <w:p w14:paraId="19197E8C" w14:textId="34C9B759" w:rsidR="00A74200" w:rsidRPr="005D6FCF" w:rsidRDefault="00A74200" w:rsidP="00C36864">
            <w:pPr>
              <w:pStyle w:val="BodyText"/>
              <w:rPr>
                <w:color w:val="000000" w:themeColor="text1"/>
              </w:rPr>
            </w:pPr>
            <w:r w:rsidRPr="005D6FCF">
              <w:rPr>
                <w:color w:val="000000" w:themeColor="text1"/>
              </w:rPr>
              <w:t xml:space="preserve">Construction Inspector/Contract Administrator </w:t>
            </w:r>
          </w:p>
        </w:tc>
        <w:tc>
          <w:tcPr>
            <w:tcW w:w="4099" w:type="dxa"/>
          </w:tcPr>
          <w:p w14:paraId="02188A38" w14:textId="7E11C9AA" w:rsidR="00A74200" w:rsidRPr="005D6FCF" w:rsidRDefault="00A74200" w:rsidP="00C36864">
            <w:pPr>
              <w:pStyle w:val="BodyText"/>
              <w:rPr>
                <w:color w:val="000000" w:themeColor="text1"/>
              </w:rPr>
            </w:pPr>
          </w:p>
        </w:tc>
        <w:tc>
          <w:tcPr>
            <w:tcW w:w="1890" w:type="dxa"/>
          </w:tcPr>
          <w:p w14:paraId="027B3328" w14:textId="1F092A87" w:rsidR="00A74200" w:rsidRPr="005D6FCF" w:rsidRDefault="00A74200" w:rsidP="00C36864">
            <w:pPr>
              <w:pStyle w:val="BodyText"/>
              <w:rPr>
                <w:color w:val="000000" w:themeColor="text1"/>
              </w:rPr>
            </w:pPr>
            <w:r w:rsidRPr="005D6FCF">
              <w:rPr>
                <w:color w:val="000000" w:themeColor="text1"/>
              </w:rPr>
              <w:t>$</w:t>
            </w:r>
          </w:p>
        </w:tc>
      </w:tr>
      <w:tr w:rsidR="005D6FCF" w:rsidRPr="005D6FCF" w14:paraId="74CE1D40" w14:textId="77777777" w:rsidTr="00A74200">
        <w:trPr>
          <w:trHeight w:val="947"/>
        </w:trPr>
        <w:tc>
          <w:tcPr>
            <w:tcW w:w="2376" w:type="dxa"/>
          </w:tcPr>
          <w:p w14:paraId="12B7A721" w14:textId="4675476F" w:rsidR="00A74200" w:rsidRPr="005D6FCF" w:rsidRDefault="00A74200" w:rsidP="00C36864">
            <w:pPr>
              <w:pStyle w:val="BodyText"/>
              <w:rPr>
                <w:color w:val="000000" w:themeColor="text1"/>
              </w:rPr>
            </w:pPr>
            <w:r w:rsidRPr="005D6FCF">
              <w:rPr>
                <w:color w:val="000000" w:themeColor="text1"/>
              </w:rPr>
              <w:t xml:space="preserve">Architect’s Administration/Clerical </w:t>
            </w:r>
          </w:p>
        </w:tc>
        <w:tc>
          <w:tcPr>
            <w:tcW w:w="4099" w:type="dxa"/>
          </w:tcPr>
          <w:p w14:paraId="2A9369F1" w14:textId="37ECB32E" w:rsidR="00A74200" w:rsidRPr="005D6FCF" w:rsidRDefault="00A74200" w:rsidP="00C36864">
            <w:pPr>
              <w:pStyle w:val="BodyText"/>
              <w:rPr>
                <w:color w:val="000000" w:themeColor="text1"/>
              </w:rPr>
            </w:pPr>
            <w:r w:rsidRPr="005D6FCF">
              <w:rPr>
                <w:color w:val="000000" w:themeColor="text1"/>
              </w:rPr>
              <w:t xml:space="preserve">Not Required </w:t>
            </w:r>
          </w:p>
        </w:tc>
        <w:tc>
          <w:tcPr>
            <w:tcW w:w="1890" w:type="dxa"/>
          </w:tcPr>
          <w:p w14:paraId="74540AEE" w14:textId="3DB13983" w:rsidR="00A74200" w:rsidRPr="005D6FCF" w:rsidRDefault="00A74200" w:rsidP="00C36864">
            <w:pPr>
              <w:pStyle w:val="BodyText"/>
              <w:rPr>
                <w:color w:val="000000" w:themeColor="text1"/>
              </w:rPr>
            </w:pPr>
            <w:r w:rsidRPr="005D6FCF">
              <w:rPr>
                <w:color w:val="000000" w:themeColor="text1"/>
              </w:rPr>
              <w:t>$</w:t>
            </w:r>
          </w:p>
        </w:tc>
      </w:tr>
      <w:tr w:rsidR="005D6FCF" w:rsidRPr="005D6FCF" w14:paraId="28C1D509" w14:textId="77777777" w:rsidTr="00A74200">
        <w:trPr>
          <w:trHeight w:val="947"/>
        </w:trPr>
        <w:tc>
          <w:tcPr>
            <w:tcW w:w="2376" w:type="dxa"/>
          </w:tcPr>
          <w:p w14:paraId="52E7F970" w14:textId="1B3A1EF2" w:rsidR="00A74200" w:rsidRPr="005D6FCF" w:rsidRDefault="00A74200" w:rsidP="00C36864">
            <w:pPr>
              <w:pStyle w:val="BodyText"/>
              <w:rPr>
                <w:color w:val="000000" w:themeColor="text1"/>
              </w:rPr>
            </w:pPr>
            <w:r w:rsidRPr="005D6FCF">
              <w:rPr>
                <w:color w:val="000000" w:themeColor="text1"/>
              </w:rPr>
              <w:t xml:space="preserve">Lead Landscape Architect </w:t>
            </w:r>
          </w:p>
        </w:tc>
        <w:tc>
          <w:tcPr>
            <w:tcW w:w="4099" w:type="dxa"/>
          </w:tcPr>
          <w:p w14:paraId="28591009" w14:textId="77777777" w:rsidR="00A74200" w:rsidRPr="005D6FCF" w:rsidRDefault="00A74200" w:rsidP="00C36864">
            <w:pPr>
              <w:pStyle w:val="BodyText"/>
              <w:rPr>
                <w:color w:val="000000" w:themeColor="text1"/>
              </w:rPr>
            </w:pPr>
          </w:p>
        </w:tc>
        <w:tc>
          <w:tcPr>
            <w:tcW w:w="1890" w:type="dxa"/>
          </w:tcPr>
          <w:p w14:paraId="7BC8F4A5" w14:textId="1FC1F4FF" w:rsidR="00A74200" w:rsidRPr="005D6FCF" w:rsidRDefault="00A74200" w:rsidP="00C36864">
            <w:pPr>
              <w:pStyle w:val="BodyText"/>
              <w:rPr>
                <w:color w:val="000000" w:themeColor="text1"/>
              </w:rPr>
            </w:pPr>
            <w:r w:rsidRPr="005D6FCF">
              <w:rPr>
                <w:color w:val="000000" w:themeColor="text1"/>
              </w:rPr>
              <w:t>$</w:t>
            </w:r>
          </w:p>
        </w:tc>
      </w:tr>
      <w:tr w:rsidR="005D6FCF" w:rsidRPr="005D6FCF" w14:paraId="107F292C" w14:textId="77777777" w:rsidTr="005D6FCF">
        <w:trPr>
          <w:trHeight w:val="823"/>
        </w:trPr>
        <w:tc>
          <w:tcPr>
            <w:tcW w:w="2376" w:type="dxa"/>
          </w:tcPr>
          <w:p w14:paraId="22451896" w14:textId="25652D9F" w:rsidR="00A74200" w:rsidRPr="005D6FCF" w:rsidRDefault="00A74200" w:rsidP="00C36864">
            <w:pPr>
              <w:pStyle w:val="BodyText"/>
              <w:rPr>
                <w:color w:val="000000" w:themeColor="text1"/>
              </w:rPr>
            </w:pPr>
            <w:r w:rsidRPr="005D6FCF">
              <w:rPr>
                <w:color w:val="000000" w:themeColor="text1"/>
              </w:rPr>
              <w:t xml:space="preserve">Lead Structural Engineer </w:t>
            </w:r>
          </w:p>
        </w:tc>
        <w:tc>
          <w:tcPr>
            <w:tcW w:w="4099" w:type="dxa"/>
          </w:tcPr>
          <w:p w14:paraId="4FCD018A" w14:textId="2FD4C64C" w:rsidR="00A74200" w:rsidRPr="005D6FCF" w:rsidRDefault="00A74200" w:rsidP="00C36864">
            <w:pPr>
              <w:pStyle w:val="BodyText"/>
              <w:rPr>
                <w:color w:val="000000" w:themeColor="text1"/>
              </w:rPr>
            </w:pPr>
          </w:p>
        </w:tc>
        <w:tc>
          <w:tcPr>
            <w:tcW w:w="1890" w:type="dxa"/>
          </w:tcPr>
          <w:p w14:paraId="06C0FD2D" w14:textId="6EE08E43" w:rsidR="00A74200" w:rsidRPr="005D6FCF" w:rsidRDefault="00A74200" w:rsidP="00C36864">
            <w:pPr>
              <w:pStyle w:val="BodyText"/>
              <w:rPr>
                <w:color w:val="000000" w:themeColor="text1"/>
              </w:rPr>
            </w:pPr>
            <w:r w:rsidRPr="005D6FCF">
              <w:rPr>
                <w:color w:val="000000" w:themeColor="text1"/>
              </w:rPr>
              <w:t>$</w:t>
            </w:r>
          </w:p>
        </w:tc>
      </w:tr>
      <w:tr w:rsidR="005D6FCF" w:rsidRPr="005D6FCF" w14:paraId="36C85E24" w14:textId="77777777" w:rsidTr="005D6FCF">
        <w:trPr>
          <w:trHeight w:val="709"/>
        </w:trPr>
        <w:tc>
          <w:tcPr>
            <w:tcW w:w="2376" w:type="dxa"/>
          </w:tcPr>
          <w:p w14:paraId="795B364D" w14:textId="48E6D5C3" w:rsidR="00A74200" w:rsidRPr="005D6FCF" w:rsidRDefault="00A74200" w:rsidP="00C36864">
            <w:pPr>
              <w:pStyle w:val="BodyText"/>
              <w:rPr>
                <w:color w:val="000000" w:themeColor="text1"/>
              </w:rPr>
            </w:pPr>
            <w:r w:rsidRPr="005D6FCF">
              <w:rPr>
                <w:color w:val="000000" w:themeColor="text1"/>
              </w:rPr>
              <w:t xml:space="preserve">Lead Mechanical Engineer    </w:t>
            </w:r>
          </w:p>
        </w:tc>
        <w:tc>
          <w:tcPr>
            <w:tcW w:w="4099" w:type="dxa"/>
          </w:tcPr>
          <w:p w14:paraId="3B3F2674" w14:textId="09B6C87B" w:rsidR="00A74200" w:rsidRPr="005D6FCF" w:rsidRDefault="00A74200" w:rsidP="00C36864">
            <w:pPr>
              <w:pStyle w:val="BodyText"/>
              <w:rPr>
                <w:color w:val="000000" w:themeColor="text1"/>
              </w:rPr>
            </w:pPr>
          </w:p>
        </w:tc>
        <w:tc>
          <w:tcPr>
            <w:tcW w:w="1890" w:type="dxa"/>
          </w:tcPr>
          <w:p w14:paraId="00B2FB00" w14:textId="37BE7FF3" w:rsidR="00A74200" w:rsidRPr="005D6FCF" w:rsidRDefault="00A74200" w:rsidP="00C36864">
            <w:pPr>
              <w:pStyle w:val="BodyText"/>
              <w:rPr>
                <w:color w:val="000000" w:themeColor="text1"/>
              </w:rPr>
            </w:pPr>
            <w:r w:rsidRPr="005D6FCF">
              <w:rPr>
                <w:color w:val="000000" w:themeColor="text1"/>
              </w:rPr>
              <w:t>$</w:t>
            </w:r>
          </w:p>
        </w:tc>
      </w:tr>
      <w:tr w:rsidR="005D6FCF" w:rsidRPr="005D6FCF" w14:paraId="176C8DCB" w14:textId="77777777" w:rsidTr="005D6FCF">
        <w:trPr>
          <w:trHeight w:val="751"/>
        </w:trPr>
        <w:tc>
          <w:tcPr>
            <w:tcW w:w="2376" w:type="dxa"/>
          </w:tcPr>
          <w:p w14:paraId="3FD0624C" w14:textId="3D5A09ED" w:rsidR="00A74200" w:rsidRPr="005D6FCF" w:rsidRDefault="00A74200" w:rsidP="00C36864">
            <w:pPr>
              <w:pStyle w:val="BodyText"/>
              <w:rPr>
                <w:color w:val="000000" w:themeColor="text1"/>
              </w:rPr>
            </w:pPr>
            <w:r w:rsidRPr="005D6FCF">
              <w:rPr>
                <w:color w:val="000000" w:themeColor="text1"/>
              </w:rPr>
              <w:t xml:space="preserve">Lead Electrical Engineer </w:t>
            </w:r>
          </w:p>
        </w:tc>
        <w:tc>
          <w:tcPr>
            <w:tcW w:w="4099" w:type="dxa"/>
          </w:tcPr>
          <w:p w14:paraId="3857C192" w14:textId="51B37B04" w:rsidR="00A74200" w:rsidRPr="005D6FCF" w:rsidRDefault="00A74200" w:rsidP="00C36864">
            <w:pPr>
              <w:pStyle w:val="BodyText"/>
              <w:rPr>
                <w:color w:val="000000" w:themeColor="text1"/>
              </w:rPr>
            </w:pPr>
          </w:p>
        </w:tc>
        <w:tc>
          <w:tcPr>
            <w:tcW w:w="1890" w:type="dxa"/>
          </w:tcPr>
          <w:p w14:paraId="19A9CE37" w14:textId="223F5E6D" w:rsidR="00A74200" w:rsidRPr="005D6FCF" w:rsidRDefault="00A74200" w:rsidP="00C36864">
            <w:pPr>
              <w:pStyle w:val="BodyText"/>
              <w:rPr>
                <w:color w:val="000000" w:themeColor="text1"/>
              </w:rPr>
            </w:pPr>
            <w:r w:rsidRPr="005D6FCF">
              <w:rPr>
                <w:color w:val="000000" w:themeColor="text1"/>
              </w:rPr>
              <w:t>$</w:t>
            </w:r>
          </w:p>
        </w:tc>
      </w:tr>
      <w:tr w:rsidR="005D6FCF" w:rsidRPr="005D6FCF" w14:paraId="275A6FF2" w14:textId="77777777" w:rsidTr="00A74200">
        <w:trPr>
          <w:trHeight w:val="947"/>
        </w:trPr>
        <w:tc>
          <w:tcPr>
            <w:tcW w:w="2376" w:type="dxa"/>
          </w:tcPr>
          <w:p w14:paraId="3A885560" w14:textId="52795425" w:rsidR="00A74200" w:rsidRPr="005D6FCF" w:rsidRDefault="00A74200" w:rsidP="00C36864">
            <w:pPr>
              <w:pStyle w:val="BodyText"/>
              <w:rPr>
                <w:color w:val="000000" w:themeColor="text1"/>
              </w:rPr>
            </w:pPr>
            <w:r w:rsidRPr="005D6FCF">
              <w:rPr>
                <w:color w:val="000000" w:themeColor="text1"/>
              </w:rPr>
              <w:t>Other: (optional)</w:t>
            </w:r>
          </w:p>
        </w:tc>
        <w:tc>
          <w:tcPr>
            <w:tcW w:w="4099" w:type="dxa"/>
          </w:tcPr>
          <w:p w14:paraId="1B40194C" w14:textId="11C2B524" w:rsidR="00A74200" w:rsidRPr="005D6FCF" w:rsidRDefault="00A74200" w:rsidP="00C36864">
            <w:pPr>
              <w:pStyle w:val="BodyText"/>
              <w:rPr>
                <w:color w:val="000000" w:themeColor="text1"/>
              </w:rPr>
            </w:pPr>
          </w:p>
        </w:tc>
        <w:tc>
          <w:tcPr>
            <w:tcW w:w="1890" w:type="dxa"/>
          </w:tcPr>
          <w:p w14:paraId="05172EC9" w14:textId="74164A92" w:rsidR="00A74200" w:rsidRPr="005D6FCF" w:rsidRDefault="00A74200" w:rsidP="00C36864">
            <w:pPr>
              <w:pStyle w:val="BodyText"/>
              <w:rPr>
                <w:color w:val="000000" w:themeColor="text1"/>
              </w:rPr>
            </w:pPr>
            <w:r w:rsidRPr="005D6FCF">
              <w:rPr>
                <w:color w:val="000000" w:themeColor="text1"/>
              </w:rPr>
              <w:t>$</w:t>
            </w:r>
          </w:p>
        </w:tc>
      </w:tr>
    </w:tbl>
    <w:p w14:paraId="01DF17E2" w14:textId="77124B76" w:rsidR="002D3E7F" w:rsidRPr="005B725C" w:rsidRDefault="005D6FCF" w:rsidP="00D30B77">
      <w:r>
        <w:br/>
      </w:r>
      <w:r w:rsidR="002D3E7F" w:rsidRPr="005B725C">
        <w:t>B) Reimbursable Expenses:</w:t>
      </w:r>
    </w:p>
    <w:p w14:paraId="12B59430" w14:textId="77777777" w:rsidR="002D3E7F" w:rsidRPr="0068701F" w:rsidRDefault="002D3E7F" w:rsidP="00D30B77"/>
    <w:p w14:paraId="38396CA4" w14:textId="022580E8" w:rsidR="002D3E7F" w:rsidRPr="0068701F" w:rsidRDefault="00D30B77" w:rsidP="00D30B77">
      <w:r w:rsidRPr="0068701F">
        <w:t>The</w:t>
      </w:r>
      <w:r w:rsidR="002D3E7F" w:rsidRPr="0068701F">
        <w:t xml:space="preserve"> </w:t>
      </w:r>
      <w:r w:rsidR="002C1092">
        <w:t>TNG</w:t>
      </w:r>
      <w:r w:rsidR="0068701F" w:rsidRPr="0068701F">
        <w:t xml:space="preserve"> </w:t>
      </w:r>
      <w:r w:rsidR="002D3E7F" w:rsidRPr="0068701F">
        <w:t>shall pay the Architect</w:t>
      </w:r>
      <w:r w:rsidRPr="0068701F">
        <w:t xml:space="preserve"> </w:t>
      </w:r>
      <w:r w:rsidR="002D3E7F" w:rsidRPr="0068701F">
        <w:t>Reimbursable Expenses in accordance with the following:</w:t>
      </w:r>
    </w:p>
    <w:p w14:paraId="0E09A4A0" w14:textId="77777777" w:rsidR="002D3E7F" w:rsidRPr="005B725C" w:rsidRDefault="002D3E7F" w:rsidP="00D30B77">
      <w:r w:rsidRPr="0068701F">
        <w:t xml:space="preserve">The following designations are used to indicate the </w:t>
      </w:r>
      <w:r w:rsidRPr="005B725C">
        <w:t>method of remuneration applicable to</w:t>
      </w:r>
    </w:p>
    <w:p w14:paraId="22FD47D2" w14:textId="77777777" w:rsidR="002D3E7F" w:rsidRPr="005B725C" w:rsidRDefault="002D3E7F" w:rsidP="00D30B77">
      <w:r w:rsidRPr="005B725C">
        <w:t>each line item, or the non-applicability of an item to the contract:</w:t>
      </w:r>
    </w:p>
    <w:p w14:paraId="7E44E70C" w14:textId="77777777" w:rsidR="002D3E7F" w:rsidRPr="005B725C" w:rsidRDefault="002D3E7F" w:rsidP="002D3E7F">
      <w:pPr>
        <w:rPr>
          <w:rFonts w:ascii="Calibri" w:hAnsi="Calibri" w:cs="Calibri"/>
          <w:sz w:val="22"/>
          <w:szCs w:val="22"/>
        </w:rPr>
      </w:pPr>
    </w:p>
    <w:p w14:paraId="69B917E2" w14:textId="5B02BFB1" w:rsidR="002D3E7F" w:rsidRPr="005B725C" w:rsidRDefault="002D3E7F" w:rsidP="00D30B77">
      <w:r w:rsidRPr="00D30B77">
        <w:rPr>
          <w:b/>
          <w:bCs/>
        </w:rPr>
        <w:t xml:space="preserve">E1. </w:t>
      </w:r>
      <w:r w:rsidRPr="00D30B77">
        <w:rPr>
          <w:b/>
          <w:bCs/>
        </w:rPr>
        <w:tab/>
      </w:r>
      <w:r w:rsidRPr="005B725C">
        <w:t>Indicates that these Reimbursable Expense items are payable by the Client to the</w:t>
      </w:r>
    </w:p>
    <w:p w14:paraId="7CD615B6" w14:textId="77777777" w:rsidR="002D3E7F" w:rsidRPr="005B725C" w:rsidRDefault="002D3E7F" w:rsidP="00D30B77">
      <w:r w:rsidRPr="005B725C">
        <w:t xml:space="preserve">Architect </w:t>
      </w:r>
      <w:proofErr w:type="gramStart"/>
      <w:r w:rsidRPr="005B725C">
        <w:t>on the basis of</w:t>
      </w:r>
      <w:proofErr w:type="gramEnd"/>
      <w:r w:rsidRPr="005B725C">
        <w:t xml:space="preserve"> actual costs, as they are incurred and supported by receipts,</w:t>
      </w:r>
    </w:p>
    <w:p w14:paraId="3C0BD470" w14:textId="77777777" w:rsidR="002D3E7F" w:rsidRDefault="002D3E7F" w:rsidP="00D30B77">
      <w:r w:rsidRPr="005B725C">
        <w:t>but without any added administrative charge.</w:t>
      </w:r>
    </w:p>
    <w:p w14:paraId="620B5B43" w14:textId="77777777" w:rsidR="00D30B77" w:rsidRPr="005B725C" w:rsidRDefault="00D30B77" w:rsidP="00D30B77"/>
    <w:p w14:paraId="2CE1A721" w14:textId="42235D2D" w:rsidR="002D3E7F" w:rsidRPr="005B725C" w:rsidRDefault="002D3E7F" w:rsidP="00D30B77">
      <w:r w:rsidRPr="00D30B77">
        <w:rPr>
          <w:b/>
          <w:bCs/>
        </w:rPr>
        <w:t xml:space="preserve">E2. </w:t>
      </w:r>
      <w:r w:rsidRPr="00D30B77">
        <w:rPr>
          <w:b/>
          <w:bCs/>
        </w:rPr>
        <w:tab/>
      </w:r>
      <w:r w:rsidRPr="005B725C">
        <w:t>Indicates that these Reimbursable Expense items are payable by the Client to the</w:t>
      </w:r>
    </w:p>
    <w:p w14:paraId="67D559AE" w14:textId="77777777" w:rsidR="002D3E7F" w:rsidRPr="005B725C" w:rsidRDefault="002D3E7F" w:rsidP="00D30B77">
      <w:r w:rsidRPr="005B725C">
        <w:t>Architect as a pre-determined percentage of the Architect’s fee for Services (based</w:t>
      </w:r>
    </w:p>
    <w:p w14:paraId="7EDE46FE" w14:textId="77777777" w:rsidR="002D3E7F" w:rsidRPr="005B725C" w:rsidRDefault="002D3E7F" w:rsidP="00D30B77">
      <w:r w:rsidRPr="005B725C">
        <w:t>on the total of Time-Based Rates billed each calendar month), regardless of actual</w:t>
      </w:r>
    </w:p>
    <w:p w14:paraId="305675DC" w14:textId="77777777" w:rsidR="002D3E7F" w:rsidRPr="005B725C" w:rsidRDefault="002D3E7F" w:rsidP="00D30B77">
      <w:r w:rsidRPr="005B725C">
        <w:t>costs incurred. The percentage is identified below, which amount shall be added to</w:t>
      </w:r>
    </w:p>
    <w:p w14:paraId="7FF44EDC" w14:textId="77777777" w:rsidR="002D3E7F" w:rsidRPr="005B725C" w:rsidRDefault="002D3E7F" w:rsidP="00D30B77">
      <w:r w:rsidRPr="005B725C">
        <w:t>each monthly invoice.</w:t>
      </w:r>
    </w:p>
    <w:p w14:paraId="5A5227B8" w14:textId="77777777" w:rsidR="002D3E7F" w:rsidRPr="005B725C" w:rsidRDefault="002D3E7F" w:rsidP="00BC60BE"/>
    <w:p w14:paraId="12A95705" w14:textId="1CCA9909" w:rsidR="002D3E7F" w:rsidRPr="005B725C" w:rsidRDefault="002D3E7F" w:rsidP="00BC60BE">
      <w:r w:rsidRPr="00BC60BE">
        <w:rPr>
          <w:b/>
          <w:bCs/>
        </w:rPr>
        <w:t xml:space="preserve">E3. </w:t>
      </w:r>
      <w:r w:rsidRPr="00BC60BE">
        <w:rPr>
          <w:b/>
          <w:bCs/>
        </w:rPr>
        <w:tab/>
      </w:r>
      <w:r w:rsidRPr="005B725C">
        <w:t>Indicates that these items are deemed to not be Reimbursable Expenses that are</w:t>
      </w:r>
    </w:p>
    <w:p w14:paraId="030F26FE" w14:textId="5A664A4F" w:rsidR="002D3E7F" w:rsidRPr="005B725C" w:rsidRDefault="002D3E7F" w:rsidP="00BC60BE">
      <w:r w:rsidRPr="005B725C">
        <w:t>separately payable by the Client to the Architect. They are deemed to be included in the Team Position Time-Based Rates for the Services.</w:t>
      </w:r>
    </w:p>
    <w:p w14:paraId="5170B236" w14:textId="77777777" w:rsidR="002D3E7F" w:rsidRPr="005B725C" w:rsidRDefault="002D3E7F" w:rsidP="00BC60BE"/>
    <w:p w14:paraId="77578682" w14:textId="6B719A54" w:rsidR="002D3E7F" w:rsidRPr="005B725C" w:rsidRDefault="002D3E7F" w:rsidP="00BC60BE">
      <w:r w:rsidRPr="00BC60BE">
        <w:rPr>
          <w:b/>
          <w:bCs/>
        </w:rPr>
        <w:t xml:space="preserve">N/A. </w:t>
      </w:r>
      <w:r w:rsidRPr="00BC60BE">
        <w:rPr>
          <w:b/>
          <w:bCs/>
        </w:rPr>
        <w:tab/>
      </w:r>
      <w:r w:rsidRPr="005B725C">
        <w:t>N/A (or an item left blank) indicates that, on the date the agreement is made, it is</w:t>
      </w:r>
    </w:p>
    <w:p w14:paraId="73D017D2" w14:textId="77777777" w:rsidR="002D3E7F" w:rsidRDefault="002D3E7F" w:rsidP="00BC60BE">
      <w:r w:rsidRPr="005B725C">
        <w:t>anticipated that these Reimbursable Expense items will not be incurred.</w:t>
      </w:r>
    </w:p>
    <w:p w14:paraId="54BC8A87" w14:textId="77777777" w:rsidR="0068701F" w:rsidRDefault="0068701F" w:rsidP="00BC60BE"/>
    <w:p w14:paraId="0C672199" w14:textId="77777777" w:rsidR="00CF224A" w:rsidRDefault="00CF224A" w:rsidP="00CF224A">
      <w:pPr>
        <w:autoSpaceDE/>
        <w:autoSpaceDN/>
        <w:spacing w:after="200" w:line="276" w:lineRule="auto"/>
        <w:rPr>
          <w:lang w:val="en-US"/>
        </w:rPr>
      </w:pPr>
    </w:p>
    <w:p w14:paraId="2A55A4B2" w14:textId="710CA01B" w:rsidR="00785906" w:rsidRPr="00CF224A" w:rsidRDefault="00CF224A" w:rsidP="00CF224A">
      <w:pPr>
        <w:autoSpaceDE/>
        <w:autoSpaceDN/>
        <w:spacing w:after="200" w:line="276" w:lineRule="auto"/>
        <w:rPr>
          <w:b/>
          <w:bCs/>
          <w:color w:val="EE0000"/>
        </w:rPr>
      </w:pPr>
      <w:r w:rsidRPr="00CF224A">
        <w:rPr>
          <w:lang w:val="en-US"/>
        </w:rPr>
        <w:t xml:space="preserve">See Schedule </w:t>
      </w:r>
      <w:r>
        <w:rPr>
          <w:lang w:val="en-US"/>
        </w:rPr>
        <w:t xml:space="preserve">B </w:t>
      </w:r>
      <w:r w:rsidRPr="00CF224A">
        <w:rPr>
          <w:lang w:val="en-US"/>
        </w:rPr>
        <w:t xml:space="preserve">in </w:t>
      </w:r>
      <w:r w:rsidRPr="00CF224A">
        <w:rPr>
          <w:color w:val="FF0000"/>
          <w:lang w:val="en-US"/>
        </w:rPr>
        <w:t>Exhibit I – RAIC Document 6 Schedule</w:t>
      </w:r>
      <w:r>
        <w:rPr>
          <w:color w:val="FF0000"/>
          <w:lang w:val="en-US"/>
        </w:rPr>
        <w:t xml:space="preserve"> A &amp;B</w:t>
      </w:r>
    </w:p>
    <w:p w14:paraId="5942CCCC" w14:textId="77777777" w:rsidR="00785906" w:rsidRPr="00785906" w:rsidRDefault="00785906" w:rsidP="00785906">
      <w:pPr>
        <w:rPr>
          <w:color w:val="FF0000"/>
        </w:rPr>
      </w:pPr>
    </w:p>
    <w:tbl>
      <w:tblPr>
        <w:tblStyle w:val="TableGrid"/>
        <w:tblW w:w="0" w:type="auto"/>
        <w:tblInd w:w="-5" w:type="dxa"/>
        <w:tblLook w:val="04A0" w:firstRow="1" w:lastRow="0" w:firstColumn="1" w:lastColumn="0" w:noHBand="0" w:noVBand="1"/>
      </w:tblPr>
      <w:tblGrid>
        <w:gridCol w:w="4547"/>
        <w:gridCol w:w="4088"/>
      </w:tblGrid>
      <w:tr w:rsidR="00785906" w:rsidRPr="00785906" w14:paraId="451EE045" w14:textId="77777777">
        <w:tc>
          <w:tcPr>
            <w:tcW w:w="4547" w:type="dxa"/>
            <w:tcBorders>
              <w:top w:val="single" w:sz="4" w:space="0" w:color="auto"/>
              <w:left w:val="single" w:sz="4" w:space="0" w:color="auto"/>
              <w:bottom w:val="single" w:sz="4" w:space="0" w:color="auto"/>
              <w:right w:val="single" w:sz="4" w:space="0" w:color="auto"/>
            </w:tcBorders>
            <w:hideMark/>
          </w:tcPr>
          <w:p w14:paraId="72B7A46B" w14:textId="0B786F86" w:rsidR="00785906" w:rsidRPr="00785906" w:rsidRDefault="00785906" w:rsidP="00785906">
            <w:r w:rsidRPr="00785906">
              <w:t>Breakdown of expenses</w:t>
            </w:r>
            <w:r>
              <w:t xml:space="preserve"> (by consultant)</w:t>
            </w:r>
          </w:p>
        </w:tc>
        <w:tc>
          <w:tcPr>
            <w:tcW w:w="4088" w:type="dxa"/>
            <w:tcBorders>
              <w:top w:val="single" w:sz="4" w:space="0" w:color="auto"/>
              <w:left w:val="single" w:sz="4" w:space="0" w:color="auto"/>
              <w:bottom w:val="single" w:sz="4" w:space="0" w:color="auto"/>
              <w:right w:val="single" w:sz="4" w:space="0" w:color="auto"/>
            </w:tcBorders>
            <w:hideMark/>
          </w:tcPr>
          <w:p w14:paraId="0A2B95CF" w14:textId="77777777" w:rsidR="00785906" w:rsidRPr="00785906" w:rsidRDefault="00785906" w:rsidP="00785906">
            <w:r w:rsidRPr="00785906">
              <w:t>Total</w:t>
            </w:r>
          </w:p>
        </w:tc>
      </w:tr>
      <w:tr w:rsidR="00785906" w:rsidRPr="00785906" w14:paraId="0382A869" w14:textId="77777777">
        <w:tc>
          <w:tcPr>
            <w:tcW w:w="4547" w:type="dxa"/>
            <w:tcBorders>
              <w:top w:val="single" w:sz="4" w:space="0" w:color="auto"/>
              <w:left w:val="single" w:sz="4" w:space="0" w:color="auto"/>
              <w:bottom w:val="single" w:sz="4" w:space="0" w:color="auto"/>
              <w:right w:val="single" w:sz="4" w:space="0" w:color="auto"/>
            </w:tcBorders>
          </w:tcPr>
          <w:p w14:paraId="4C8E8823" w14:textId="77777777" w:rsidR="00785906" w:rsidRPr="00785906" w:rsidRDefault="00785906" w:rsidP="00785906"/>
          <w:p w14:paraId="13099516" w14:textId="77777777" w:rsidR="00785906" w:rsidRPr="00785906" w:rsidRDefault="00785906" w:rsidP="00785906"/>
        </w:tc>
        <w:tc>
          <w:tcPr>
            <w:tcW w:w="4088" w:type="dxa"/>
            <w:tcBorders>
              <w:top w:val="single" w:sz="4" w:space="0" w:color="auto"/>
              <w:left w:val="single" w:sz="4" w:space="0" w:color="auto"/>
              <w:bottom w:val="single" w:sz="4" w:space="0" w:color="auto"/>
              <w:right w:val="single" w:sz="4" w:space="0" w:color="auto"/>
            </w:tcBorders>
          </w:tcPr>
          <w:p w14:paraId="71A935D2" w14:textId="77777777" w:rsidR="00785906" w:rsidRPr="00785906" w:rsidRDefault="00785906" w:rsidP="00785906"/>
        </w:tc>
      </w:tr>
    </w:tbl>
    <w:p w14:paraId="27A0B055" w14:textId="77777777" w:rsidR="00785906" w:rsidRPr="0068701F" w:rsidRDefault="00785906" w:rsidP="00BC60BE">
      <w:pPr>
        <w:rPr>
          <w:color w:val="FF0000"/>
        </w:rPr>
      </w:pPr>
    </w:p>
    <w:p w14:paraId="3ED464AA" w14:textId="77777777" w:rsidR="0068701F" w:rsidRPr="005B725C" w:rsidRDefault="0068701F" w:rsidP="00BC60BE"/>
    <w:p w14:paraId="3A44A6EE" w14:textId="77777777" w:rsidR="002D3E7F" w:rsidRPr="00466044" w:rsidRDefault="002D3E7F" w:rsidP="002D3E7F">
      <w:pPr>
        <w:pStyle w:val="Heading2"/>
        <w:rPr>
          <w:rFonts w:ascii="Calibri" w:hAnsi="Calibri" w:cs="Calibri"/>
          <w:sz w:val="26"/>
          <w:szCs w:val="26"/>
        </w:rPr>
      </w:pPr>
      <w:r w:rsidRPr="00466044">
        <w:rPr>
          <w:rFonts w:ascii="Calibri" w:hAnsi="Calibri" w:cs="Calibri"/>
          <w:sz w:val="26"/>
          <w:szCs w:val="26"/>
        </w:rPr>
        <w:t>4</w:t>
      </w:r>
      <w:r w:rsidRPr="00466044">
        <w:rPr>
          <w:rStyle w:val="Heading3Char"/>
          <w:rFonts w:ascii="Calibri" w:hAnsi="Calibri" w:cs="Calibri"/>
          <w:sz w:val="26"/>
          <w:szCs w:val="26"/>
        </w:rPr>
        <w:t>. Payment Terms:</w:t>
      </w:r>
    </w:p>
    <w:p w14:paraId="76C4CE7A" w14:textId="77777777" w:rsidR="002D3E7F" w:rsidRPr="00845DAF" w:rsidRDefault="002D3E7F" w:rsidP="00845DAF">
      <w:r w:rsidRPr="00845DAF">
        <w:t>The Architect shall be paid the fees as outlined in this Appendix A as follows:</w:t>
      </w:r>
    </w:p>
    <w:p w14:paraId="1030EF04" w14:textId="77777777" w:rsidR="009C01AF" w:rsidRPr="00845DAF" w:rsidRDefault="009C01AF" w:rsidP="00845DAF"/>
    <w:p w14:paraId="77320C3D" w14:textId="77777777" w:rsidR="002D3E7F" w:rsidRPr="00845DAF" w:rsidRDefault="002D3E7F" w:rsidP="00845DAF">
      <w:r w:rsidRPr="00845DAF">
        <w:t>For payment of Fixed Fees of F1 Services:</w:t>
      </w:r>
    </w:p>
    <w:p w14:paraId="1B6A263B" w14:textId="77777777" w:rsidR="005B725C" w:rsidRPr="00845DAF" w:rsidRDefault="005B725C" w:rsidP="00845DAF"/>
    <w:p w14:paraId="560C6BFB" w14:textId="77777777" w:rsidR="002D3E7F" w:rsidRPr="00845DAF" w:rsidRDefault="002D3E7F" w:rsidP="00845DAF">
      <w:r w:rsidRPr="00845DAF">
        <w:t>a) The Architect shall submit one invoice each calendar month for payment of a portion of the</w:t>
      </w:r>
    </w:p>
    <w:p w14:paraId="359764B6" w14:textId="77777777" w:rsidR="002D3E7F" w:rsidRPr="00845DAF" w:rsidRDefault="002D3E7F" w:rsidP="00845DAF">
      <w:r w:rsidRPr="00845DAF">
        <w:t>Fixed Fee for each Services Phase, that is commensurate with actual % progress of the</w:t>
      </w:r>
    </w:p>
    <w:p w14:paraId="0BFF5C82" w14:textId="77777777" w:rsidR="002D3E7F" w:rsidRPr="00845DAF" w:rsidRDefault="002D3E7F" w:rsidP="00845DAF">
      <w:r w:rsidRPr="00845DAF">
        <w:t>Services for that Phase.</w:t>
      </w:r>
    </w:p>
    <w:p w14:paraId="1992AA1E" w14:textId="77777777" w:rsidR="0053540E" w:rsidRPr="00845DAF" w:rsidRDefault="0053540E" w:rsidP="00845DAF"/>
    <w:p w14:paraId="5F3D6A80" w14:textId="4F6E2070" w:rsidR="002D3E7F" w:rsidRPr="00845DAF" w:rsidRDefault="002D3E7F" w:rsidP="00845DAF">
      <w:r w:rsidRPr="00845DAF">
        <w:t>The</w:t>
      </w:r>
      <w:r w:rsidR="00845DAF" w:rsidRPr="00845DAF">
        <w:t xml:space="preserve"> </w:t>
      </w:r>
      <w:r w:rsidR="000C3257">
        <w:t>TNG</w:t>
      </w:r>
      <w:r w:rsidRPr="00845DAF">
        <w:t xml:space="preserve"> may, at its sole discretion withhold payment for any Services not performed in</w:t>
      </w:r>
    </w:p>
    <w:p w14:paraId="6AA1F432" w14:textId="72F0AF47" w:rsidR="00DE16D1" w:rsidRDefault="002D3E7F" w:rsidP="00845DAF">
      <w:pPr>
        <w:rPr>
          <w:rStyle w:val="Heading3Char"/>
          <w:rFonts w:ascii="Calibri" w:hAnsi="Calibri" w:cs="Calibri"/>
        </w:rPr>
      </w:pPr>
      <w:r w:rsidRPr="00845DAF">
        <w:t xml:space="preserve">accordance with the Contract. The </w:t>
      </w:r>
      <w:r w:rsidR="000C3257">
        <w:t>TNG</w:t>
      </w:r>
      <w:r w:rsidRPr="00845DAF">
        <w:t xml:space="preserve"> shall pay all undisputed portions of invoices within 30</w:t>
      </w:r>
      <w:r w:rsidR="0053540E" w:rsidRPr="00845DAF">
        <w:t xml:space="preserve"> </w:t>
      </w:r>
      <w:r w:rsidRPr="00845DAF">
        <w:t>calendar days of receipt of invoice.</w:t>
      </w:r>
      <w:r w:rsidR="0053540E" w:rsidRPr="0053540E">
        <w:br/>
      </w:r>
      <w:r w:rsidR="0053540E" w:rsidRPr="0053540E">
        <w:br/>
      </w:r>
    </w:p>
    <w:p w14:paraId="52FA7CE8" w14:textId="77777777" w:rsidR="00DE16D1" w:rsidRDefault="00DE16D1" w:rsidP="00845DAF">
      <w:pPr>
        <w:rPr>
          <w:rStyle w:val="Heading3Char"/>
          <w:rFonts w:ascii="Calibri" w:hAnsi="Calibri" w:cs="Calibri"/>
        </w:rPr>
      </w:pPr>
    </w:p>
    <w:p w14:paraId="247F3F25" w14:textId="77777777" w:rsidR="00DE16D1" w:rsidRDefault="00DE16D1" w:rsidP="00845DAF">
      <w:pPr>
        <w:rPr>
          <w:rStyle w:val="Heading3Char"/>
          <w:rFonts w:ascii="Calibri" w:hAnsi="Calibri" w:cs="Calibri"/>
        </w:rPr>
      </w:pPr>
    </w:p>
    <w:p w14:paraId="414A7C37" w14:textId="77777777" w:rsidR="00DE16D1" w:rsidRDefault="00DE16D1" w:rsidP="00845DAF">
      <w:pPr>
        <w:rPr>
          <w:rStyle w:val="Heading3Char"/>
          <w:rFonts w:ascii="Calibri" w:hAnsi="Calibri" w:cs="Calibri"/>
        </w:rPr>
      </w:pPr>
    </w:p>
    <w:p w14:paraId="40B109EC" w14:textId="77777777" w:rsidR="00DE16D1" w:rsidRDefault="00DE16D1" w:rsidP="00845DAF">
      <w:pPr>
        <w:rPr>
          <w:rStyle w:val="Heading3Char"/>
          <w:rFonts w:ascii="Calibri" w:hAnsi="Calibri" w:cs="Calibri"/>
        </w:rPr>
      </w:pPr>
    </w:p>
    <w:p w14:paraId="36C02C41" w14:textId="77777777" w:rsidR="002C1092" w:rsidRDefault="002C1092">
      <w:pPr>
        <w:autoSpaceDE/>
        <w:autoSpaceDN/>
        <w:rPr>
          <w:rStyle w:val="Heading2Char"/>
        </w:rPr>
      </w:pPr>
      <w:r>
        <w:rPr>
          <w:rStyle w:val="Heading2Char"/>
        </w:rPr>
        <w:br w:type="page"/>
      </w:r>
    </w:p>
    <w:p w14:paraId="2CB80AE2" w14:textId="3FA4F7B8" w:rsidR="0053540E" w:rsidRPr="0053540E" w:rsidRDefault="0053540E" w:rsidP="008374B0">
      <w:r w:rsidRPr="00DE16D1">
        <w:rPr>
          <w:rStyle w:val="Heading2Char"/>
        </w:rPr>
        <w:lastRenderedPageBreak/>
        <w:t>APPENDIX B – TEAM FORM</w:t>
      </w:r>
      <w:r w:rsidRPr="0053540E">
        <w:rPr>
          <w:rStyle w:val="Heading3Char"/>
          <w:rFonts w:ascii="Calibri" w:hAnsi="Calibri" w:cs="Calibri"/>
        </w:rPr>
        <w:br/>
      </w:r>
      <w:r w:rsidRPr="0053540E">
        <w:rPr>
          <w:rStyle w:val="Heading3Char"/>
          <w:rFonts w:ascii="Calibri" w:hAnsi="Calibri" w:cs="Calibri"/>
        </w:rPr>
        <w:br/>
      </w:r>
      <w:r w:rsidRPr="0053540E">
        <w:t xml:space="preserve">Proposals must include, in a format of your choice, the details requested in this Appendix </w:t>
      </w:r>
      <w:proofErr w:type="gramStart"/>
      <w:r w:rsidRPr="0053540E">
        <w:t xml:space="preserve">B </w:t>
      </w:r>
      <w:r w:rsidR="008374B0">
        <w:t xml:space="preserve"> </w:t>
      </w:r>
      <w:r w:rsidRPr="0053540E">
        <w:t>–</w:t>
      </w:r>
      <w:proofErr w:type="gramEnd"/>
      <w:r w:rsidR="008374B0">
        <w:t xml:space="preserve"> Team Form.</w:t>
      </w:r>
    </w:p>
    <w:p w14:paraId="0ED8D112" w14:textId="77777777" w:rsidR="00D523E0" w:rsidRPr="00D523E0" w:rsidRDefault="00D523E0" w:rsidP="00D523E0">
      <w:pPr>
        <w:pStyle w:val="Heading3"/>
        <w:rPr>
          <w:lang w:val="en-US"/>
        </w:rPr>
      </w:pPr>
      <w:r w:rsidRPr="00D523E0">
        <w:rPr>
          <w:lang w:val="en-US"/>
        </w:rPr>
        <w:t>1. Core Team Members:</w:t>
      </w:r>
    </w:p>
    <w:p w14:paraId="110E03FF" w14:textId="3691C7D4" w:rsidR="00D523E0" w:rsidRPr="00C37A3C" w:rsidRDefault="00D523E0" w:rsidP="00C37A3C">
      <w:pPr>
        <w:rPr>
          <w:lang w:val="en-US"/>
        </w:rPr>
      </w:pPr>
      <w:r w:rsidRPr="00D523E0">
        <w:rPr>
          <w:lang w:val="en-US"/>
        </w:rPr>
        <w:t xml:space="preserve">The ‘Core Team’ </w:t>
      </w:r>
      <w:r w:rsidRPr="00C37A3C">
        <w:rPr>
          <w:lang w:val="en-US"/>
        </w:rPr>
        <w:t xml:space="preserve">is the team of individuals that the </w:t>
      </w:r>
      <w:r w:rsidR="000C3257">
        <w:rPr>
          <w:lang w:val="en-US"/>
        </w:rPr>
        <w:t>TNG</w:t>
      </w:r>
      <w:r w:rsidR="00DE16D1" w:rsidRPr="00C37A3C">
        <w:rPr>
          <w:lang w:val="en-US"/>
        </w:rPr>
        <w:t xml:space="preserve"> </w:t>
      </w:r>
      <w:r w:rsidRPr="00C37A3C">
        <w:rPr>
          <w:lang w:val="en-US"/>
        </w:rPr>
        <w:t xml:space="preserve">expects to engage with most frequently during the Services. The </w:t>
      </w:r>
      <w:r w:rsidR="000C3257">
        <w:rPr>
          <w:lang w:val="en-US"/>
        </w:rPr>
        <w:t>TNG</w:t>
      </w:r>
      <w:r w:rsidR="00DE16D1" w:rsidRPr="00C37A3C">
        <w:rPr>
          <w:lang w:val="en-US"/>
        </w:rPr>
        <w:t xml:space="preserve"> </w:t>
      </w:r>
      <w:r w:rsidRPr="00C37A3C">
        <w:rPr>
          <w:lang w:val="en-US"/>
        </w:rPr>
        <w:t>seeks a consistent ‘Core Team’ throughout the Services, so that familiarity/consistency with the Project can be established.</w:t>
      </w:r>
    </w:p>
    <w:p w14:paraId="15240ADB" w14:textId="77777777" w:rsidR="00C37A3C" w:rsidRPr="00C37A3C" w:rsidRDefault="00C37A3C" w:rsidP="00C37A3C">
      <w:pPr>
        <w:rPr>
          <w:lang w:val="en-US"/>
        </w:rPr>
      </w:pPr>
    </w:p>
    <w:p w14:paraId="3CFEAE45" w14:textId="3718C944" w:rsidR="00D523E0" w:rsidRPr="00C37A3C" w:rsidRDefault="00D523E0" w:rsidP="00C37A3C">
      <w:pPr>
        <w:rPr>
          <w:lang w:val="en-US"/>
        </w:rPr>
      </w:pPr>
      <w:r w:rsidRPr="00C37A3C">
        <w:rPr>
          <w:lang w:val="en-US"/>
        </w:rPr>
        <w:t xml:space="preserve">Note: </w:t>
      </w:r>
      <w:proofErr w:type="gramStart"/>
      <w:r w:rsidRPr="00C37A3C">
        <w:rPr>
          <w:lang w:val="en-US"/>
        </w:rPr>
        <w:t>the</w:t>
      </w:r>
      <w:proofErr w:type="gramEnd"/>
      <w:r w:rsidRPr="00C37A3C">
        <w:rPr>
          <w:lang w:val="en-US"/>
        </w:rPr>
        <w:t xml:space="preserve"> Architect shall not change any named member(s) of the Core Team from execution of the Contract until completion of Construction Documents Phase Services, except for reasons beyond the reasonable control of the Architect and the Architect’s Sub-Consultants (e.g. termination of employment, sickness). Should any change occur, the </w:t>
      </w:r>
      <w:r w:rsidR="000C3257">
        <w:rPr>
          <w:lang w:val="en-US"/>
        </w:rPr>
        <w:t>TNG</w:t>
      </w:r>
      <w:r w:rsidRPr="00C37A3C">
        <w:rPr>
          <w:lang w:val="en-US"/>
        </w:rPr>
        <w:t xml:space="preserve"> shall require a replacement Core Team individual with equal or greater experience/ qualifications.</w:t>
      </w:r>
    </w:p>
    <w:p w14:paraId="1F11D080" w14:textId="202F7723" w:rsidR="00D523E0" w:rsidRPr="00C37A3C" w:rsidRDefault="00D523E0" w:rsidP="00C37A3C">
      <w:pPr>
        <w:rPr>
          <w:lang w:val="en-US"/>
        </w:rPr>
      </w:pPr>
      <w:r w:rsidRPr="00C37A3C">
        <w:rPr>
          <w:lang w:val="en-US"/>
        </w:rPr>
        <w:t>Using all fields of the table format below, Proposal shall provide details of the person(s) that the Respondent proposes will perform the Services in the Core Team Positions listed.</w:t>
      </w:r>
    </w:p>
    <w:p w14:paraId="433C69B0" w14:textId="77777777" w:rsidR="00C37A3C" w:rsidRPr="00D523E0" w:rsidRDefault="00C37A3C" w:rsidP="00C37A3C">
      <w:pPr>
        <w:rPr>
          <w:lang w:val="en-US"/>
        </w:rPr>
      </w:pPr>
    </w:p>
    <w:p w14:paraId="6AB7EB43" w14:textId="1CD3DB19" w:rsidR="00C37A3C" w:rsidRPr="00D523E0" w:rsidRDefault="00D523E0" w:rsidP="00C37A3C">
      <w:pPr>
        <w:rPr>
          <w:lang w:val="en-US"/>
        </w:rPr>
      </w:pPr>
      <w:r w:rsidRPr="00D523E0">
        <w:rPr>
          <w:lang w:val="en-US"/>
        </w:rPr>
        <w:t>Notes:</w:t>
      </w:r>
    </w:p>
    <w:p w14:paraId="3CD36C76" w14:textId="2D22D923" w:rsidR="00C37A3C" w:rsidRDefault="00D523E0" w:rsidP="008A1527">
      <w:pPr>
        <w:pStyle w:val="ListParagraph"/>
        <w:numPr>
          <w:ilvl w:val="0"/>
          <w:numId w:val="45"/>
        </w:numPr>
        <w:rPr>
          <w:lang w:val="en-US"/>
        </w:rPr>
      </w:pPr>
      <w:r w:rsidRPr="00C37A3C">
        <w:rPr>
          <w:lang w:val="en-US"/>
        </w:rPr>
        <w:t xml:space="preserve">Submissions may name </w:t>
      </w:r>
      <w:r w:rsidR="00CC716E">
        <w:rPr>
          <w:lang w:val="en-US"/>
        </w:rPr>
        <w:t>the appropriate number of individuals required</w:t>
      </w:r>
      <w:r w:rsidRPr="00C37A3C">
        <w:rPr>
          <w:lang w:val="en-US"/>
        </w:rPr>
        <w:t xml:space="preserve"> </w:t>
      </w:r>
      <w:r w:rsidR="00CC716E">
        <w:rPr>
          <w:lang w:val="en-US"/>
        </w:rPr>
        <w:t>to</w:t>
      </w:r>
      <w:r w:rsidRPr="00C37A3C">
        <w:rPr>
          <w:lang w:val="en-US"/>
        </w:rPr>
        <w:t xml:space="preserve"> perform each Core Team Position</w:t>
      </w:r>
      <w:r w:rsidR="00CC716E">
        <w:rPr>
          <w:lang w:val="en-US"/>
        </w:rPr>
        <w:t xml:space="preserve"> given there are six buildings</w:t>
      </w:r>
      <w:r w:rsidRPr="00C37A3C">
        <w:rPr>
          <w:lang w:val="en-US"/>
        </w:rPr>
        <w:t xml:space="preserve">. </w:t>
      </w:r>
    </w:p>
    <w:p w14:paraId="10D99F66" w14:textId="1DE3878A" w:rsidR="00D523E0" w:rsidRPr="00D121F3" w:rsidRDefault="00D523E0" w:rsidP="008A1527">
      <w:pPr>
        <w:pStyle w:val="ListParagraph"/>
        <w:numPr>
          <w:ilvl w:val="0"/>
          <w:numId w:val="45"/>
        </w:numPr>
        <w:rPr>
          <w:lang w:val="en-US"/>
        </w:rPr>
      </w:pPr>
      <w:r>
        <w:t xml:space="preserve">All persons named for all Core Team Positions shall have their ‘Normal Office Location’ within a maximum </w:t>
      </w:r>
      <w:r w:rsidR="007306DE">
        <w:t>7</w:t>
      </w:r>
      <w:r>
        <w:t xml:space="preserve">-hour drive time (established according to Google maps) from the said ‘Normal Office Location’ to </w:t>
      </w:r>
      <w:r w:rsidR="00C37A3C">
        <w:t>Williams Lake</w:t>
      </w:r>
      <w:r>
        <w:t>. This is to allow for ease of meeting and issue resolution during the Project.</w:t>
      </w:r>
    </w:p>
    <w:p w14:paraId="40597ADC" w14:textId="6430D404" w:rsidR="00D121F3" w:rsidRPr="00C37A3C" w:rsidRDefault="00D121F3" w:rsidP="008A1527">
      <w:pPr>
        <w:pStyle w:val="ListParagraph"/>
        <w:numPr>
          <w:ilvl w:val="0"/>
          <w:numId w:val="45"/>
        </w:numPr>
        <w:rPr>
          <w:lang w:val="en-US"/>
        </w:rPr>
      </w:pPr>
      <w:r>
        <w:t xml:space="preserve">Please identify in the proposal how the core team members expertise and roles align with the scope of this RFP. </w:t>
      </w:r>
    </w:p>
    <w:p w14:paraId="4B64AC92" w14:textId="77777777" w:rsidR="00C37A3C" w:rsidRDefault="00C37A3C" w:rsidP="00C37A3C">
      <w:pPr>
        <w:rPr>
          <w:lang w:val="en-US"/>
        </w:rPr>
      </w:pPr>
    </w:p>
    <w:p w14:paraId="24E00B98" w14:textId="77777777" w:rsidR="00C37A3C" w:rsidRDefault="00C37A3C" w:rsidP="00C37A3C">
      <w:pPr>
        <w:rPr>
          <w:lang w:val="en-US"/>
        </w:rPr>
      </w:pPr>
    </w:p>
    <w:p w14:paraId="4FA6AB60" w14:textId="77777777" w:rsidR="00C37A3C" w:rsidRDefault="00C37A3C" w:rsidP="00C37A3C">
      <w:pPr>
        <w:rPr>
          <w:lang w:val="en-US"/>
        </w:rPr>
      </w:pPr>
    </w:p>
    <w:p w14:paraId="28E27ABC" w14:textId="77777777" w:rsidR="00C37A3C" w:rsidRDefault="00C37A3C" w:rsidP="00C37A3C">
      <w:pPr>
        <w:rPr>
          <w:lang w:val="en-US"/>
        </w:rPr>
      </w:pPr>
    </w:p>
    <w:p w14:paraId="5F8B18E2" w14:textId="77777777" w:rsidR="00C37A3C" w:rsidRDefault="00C37A3C" w:rsidP="00C37A3C">
      <w:pPr>
        <w:rPr>
          <w:lang w:val="en-US"/>
        </w:rPr>
      </w:pPr>
    </w:p>
    <w:p w14:paraId="66CB4AE7" w14:textId="77777777" w:rsidR="008374B0" w:rsidRDefault="008374B0" w:rsidP="00C37A3C">
      <w:pPr>
        <w:rPr>
          <w:lang w:val="en-US"/>
        </w:rPr>
      </w:pPr>
    </w:p>
    <w:p w14:paraId="0AB29DBC" w14:textId="77777777" w:rsidR="008374B0" w:rsidRDefault="008374B0" w:rsidP="00C37A3C">
      <w:pPr>
        <w:rPr>
          <w:lang w:val="en-US"/>
        </w:rPr>
      </w:pPr>
    </w:p>
    <w:p w14:paraId="727FF75F" w14:textId="77777777" w:rsidR="008374B0" w:rsidRDefault="008374B0" w:rsidP="00C37A3C">
      <w:pPr>
        <w:rPr>
          <w:lang w:val="en-US"/>
        </w:rPr>
      </w:pPr>
    </w:p>
    <w:p w14:paraId="28C5F963" w14:textId="77777777" w:rsidR="008374B0" w:rsidRDefault="008374B0" w:rsidP="00C37A3C">
      <w:pPr>
        <w:rPr>
          <w:lang w:val="en-US"/>
        </w:rPr>
      </w:pPr>
    </w:p>
    <w:p w14:paraId="01B0B913" w14:textId="77777777" w:rsidR="008374B0" w:rsidRDefault="008374B0" w:rsidP="00C37A3C">
      <w:pPr>
        <w:rPr>
          <w:lang w:val="en-US"/>
        </w:rPr>
      </w:pPr>
    </w:p>
    <w:p w14:paraId="12441364" w14:textId="77777777" w:rsidR="008374B0" w:rsidRDefault="008374B0" w:rsidP="00C37A3C">
      <w:pPr>
        <w:rPr>
          <w:lang w:val="en-US"/>
        </w:rPr>
      </w:pPr>
    </w:p>
    <w:p w14:paraId="55B139E3" w14:textId="77777777" w:rsidR="008374B0" w:rsidRDefault="008374B0" w:rsidP="00C37A3C">
      <w:pPr>
        <w:rPr>
          <w:lang w:val="en-US"/>
        </w:rPr>
      </w:pPr>
    </w:p>
    <w:p w14:paraId="18D78BC8" w14:textId="77777777" w:rsidR="008374B0" w:rsidRDefault="008374B0" w:rsidP="00C37A3C">
      <w:pPr>
        <w:rPr>
          <w:lang w:val="en-US"/>
        </w:rPr>
      </w:pPr>
    </w:p>
    <w:p w14:paraId="2B0BD9F3" w14:textId="77777777" w:rsidR="008374B0" w:rsidRDefault="008374B0" w:rsidP="00C37A3C">
      <w:pPr>
        <w:rPr>
          <w:lang w:val="en-US"/>
        </w:rPr>
      </w:pPr>
    </w:p>
    <w:p w14:paraId="3DEAAD12" w14:textId="77777777" w:rsidR="008374B0" w:rsidRDefault="008374B0" w:rsidP="00C37A3C">
      <w:pPr>
        <w:rPr>
          <w:lang w:val="en-US"/>
        </w:rPr>
      </w:pPr>
    </w:p>
    <w:p w14:paraId="31C608E4" w14:textId="77777777" w:rsidR="008374B0" w:rsidRDefault="008374B0" w:rsidP="00C37A3C">
      <w:pPr>
        <w:rPr>
          <w:lang w:val="en-US"/>
        </w:rPr>
      </w:pPr>
    </w:p>
    <w:p w14:paraId="34C73E59" w14:textId="77777777" w:rsidR="008374B0" w:rsidRDefault="008374B0" w:rsidP="00C37A3C">
      <w:pPr>
        <w:rPr>
          <w:lang w:val="en-US"/>
        </w:rPr>
      </w:pPr>
    </w:p>
    <w:p w14:paraId="08D0D040" w14:textId="77777777" w:rsidR="00C37A3C" w:rsidRDefault="00C37A3C" w:rsidP="00C37A3C">
      <w:pPr>
        <w:rPr>
          <w:lang w:val="en-US"/>
        </w:rPr>
      </w:pPr>
    </w:p>
    <w:p w14:paraId="30AE1F94" w14:textId="77777777" w:rsidR="00CC716E" w:rsidRDefault="00CC716E" w:rsidP="00C37A3C">
      <w:pPr>
        <w:rPr>
          <w:lang w:val="en-US"/>
        </w:rPr>
      </w:pPr>
    </w:p>
    <w:p w14:paraId="07171F5E" w14:textId="77777777" w:rsidR="00C37A3C" w:rsidRPr="00C37A3C" w:rsidRDefault="00C37A3C" w:rsidP="00C37A3C">
      <w:pPr>
        <w:rPr>
          <w:lang w:val="en-US"/>
        </w:rPr>
      </w:pPr>
    </w:p>
    <w:tbl>
      <w:tblPr>
        <w:tblStyle w:val="TableGrid"/>
        <w:tblpPr w:leftFromText="180" w:rightFromText="180" w:vertAnchor="text" w:horzAnchor="margin" w:tblpX="-1004" w:tblpY="23"/>
        <w:tblW w:w="10975" w:type="dxa"/>
        <w:tblLook w:val="04A0" w:firstRow="1" w:lastRow="0" w:firstColumn="1" w:lastColumn="0" w:noHBand="0" w:noVBand="1"/>
      </w:tblPr>
      <w:tblGrid>
        <w:gridCol w:w="2012"/>
        <w:gridCol w:w="1071"/>
        <w:gridCol w:w="1787"/>
        <w:gridCol w:w="2832"/>
        <w:gridCol w:w="1916"/>
        <w:gridCol w:w="1357"/>
      </w:tblGrid>
      <w:tr w:rsidR="003D7C8A" w:rsidRPr="00C1053F" w14:paraId="6242002A" w14:textId="77777777" w:rsidTr="00CC716E">
        <w:trPr>
          <w:trHeight w:val="980"/>
        </w:trPr>
        <w:tc>
          <w:tcPr>
            <w:tcW w:w="2040" w:type="dxa"/>
          </w:tcPr>
          <w:p w14:paraId="2D56BB2F" w14:textId="24F50689" w:rsidR="007F2C35" w:rsidRPr="00C1053F" w:rsidRDefault="007F2C35" w:rsidP="0037016E">
            <w:pPr>
              <w:pStyle w:val="BodyText"/>
              <w:rPr>
                <w:b/>
                <w:bCs/>
              </w:rPr>
            </w:pPr>
            <w:r>
              <w:rPr>
                <w:b/>
                <w:bCs/>
              </w:rPr>
              <w:lastRenderedPageBreak/>
              <w:t>Core Team Position:</w:t>
            </w:r>
          </w:p>
        </w:tc>
        <w:tc>
          <w:tcPr>
            <w:tcW w:w="1175" w:type="dxa"/>
          </w:tcPr>
          <w:p w14:paraId="7357CE5E" w14:textId="348DB1CE" w:rsidR="007F2C35" w:rsidRPr="00C1053F" w:rsidRDefault="007F2C35" w:rsidP="0037016E">
            <w:pPr>
              <w:pStyle w:val="BodyText"/>
              <w:rPr>
                <w:b/>
                <w:bCs/>
              </w:rPr>
            </w:pPr>
            <w:r>
              <w:rPr>
                <w:b/>
                <w:bCs/>
              </w:rPr>
              <w:t xml:space="preserve">Name: </w:t>
            </w:r>
          </w:p>
        </w:tc>
        <w:tc>
          <w:tcPr>
            <w:tcW w:w="1942" w:type="dxa"/>
          </w:tcPr>
          <w:p w14:paraId="4DCFFC58" w14:textId="085F3F88" w:rsidR="007F2C35" w:rsidRDefault="007F2C35" w:rsidP="0037016E">
            <w:pPr>
              <w:pStyle w:val="BodyText"/>
              <w:rPr>
                <w:b/>
                <w:bCs/>
              </w:rPr>
            </w:pPr>
            <w:r>
              <w:rPr>
                <w:b/>
                <w:bCs/>
              </w:rPr>
              <w:t xml:space="preserve"># of Years Work Experience in </w:t>
            </w:r>
            <w:r w:rsidR="0037016E">
              <w:rPr>
                <w:b/>
                <w:bCs/>
              </w:rPr>
              <w:t>Professional</w:t>
            </w:r>
            <w:r>
              <w:rPr>
                <w:b/>
                <w:bCs/>
              </w:rPr>
              <w:t xml:space="preserve"> </w:t>
            </w:r>
            <w:r w:rsidR="0037016E">
              <w:rPr>
                <w:b/>
                <w:bCs/>
              </w:rPr>
              <w:t xml:space="preserve">Field: </w:t>
            </w:r>
            <w:r w:rsidR="0037016E" w:rsidRPr="0037016E">
              <w:t>(not including time in education)</w:t>
            </w:r>
          </w:p>
        </w:tc>
        <w:tc>
          <w:tcPr>
            <w:tcW w:w="2308" w:type="dxa"/>
          </w:tcPr>
          <w:p w14:paraId="3536842B" w14:textId="30A9BCF5" w:rsidR="007F2C35" w:rsidRDefault="0037016E" w:rsidP="0037016E">
            <w:pPr>
              <w:pStyle w:val="BodyText"/>
              <w:rPr>
                <w:b/>
                <w:bCs/>
              </w:rPr>
            </w:pPr>
            <w:r>
              <w:rPr>
                <w:b/>
                <w:bCs/>
              </w:rPr>
              <w:t xml:space="preserve">List All Relevant Certifications/Professional Designations  </w:t>
            </w:r>
          </w:p>
        </w:tc>
        <w:tc>
          <w:tcPr>
            <w:tcW w:w="2095" w:type="dxa"/>
          </w:tcPr>
          <w:p w14:paraId="0A94D341" w14:textId="1D741E37" w:rsidR="007F2C35" w:rsidRPr="00C1053F" w:rsidRDefault="006B03F8" w:rsidP="0037016E">
            <w:pPr>
              <w:pStyle w:val="BodyText"/>
              <w:rPr>
                <w:b/>
                <w:bCs/>
              </w:rPr>
            </w:pPr>
            <w:r>
              <w:rPr>
                <w:b/>
                <w:bCs/>
              </w:rPr>
              <w:t xml:space="preserve">Is this </w:t>
            </w:r>
            <w:r w:rsidR="003D7C8A">
              <w:rPr>
                <w:b/>
                <w:bCs/>
              </w:rPr>
              <w:t xml:space="preserve">Person a Direct Employee of the Responded, or a Sub-Consultant? </w:t>
            </w:r>
            <w:r w:rsidR="003D7C8A" w:rsidRPr="003D7C8A">
              <w:t>(Provide Subconsultant Entity Name if Sub-Consultant)</w:t>
            </w:r>
            <w:r w:rsidR="003D7C8A">
              <w:rPr>
                <w:b/>
                <w:bCs/>
              </w:rPr>
              <w:t xml:space="preserve"> </w:t>
            </w:r>
          </w:p>
        </w:tc>
        <w:tc>
          <w:tcPr>
            <w:tcW w:w="1415" w:type="dxa"/>
          </w:tcPr>
          <w:p w14:paraId="0A7915B2" w14:textId="4DBB0208" w:rsidR="007F2C35" w:rsidRPr="00C1053F" w:rsidRDefault="003D7C8A" w:rsidP="0037016E">
            <w:pPr>
              <w:pStyle w:val="BodyText"/>
              <w:rPr>
                <w:b/>
                <w:bCs/>
              </w:rPr>
            </w:pPr>
            <w:r>
              <w:rPr>
                <w:b/>
                <w:bCs/>
              </w:rPr>
              <w:t xml:space="preserve">Normal Office Location (City, Province): </w:t>
            </w:r>
          </w:p>
        </w:tc>
      </w:tr>
      <w:tr w:rsidR="003D7C8A" w:rsidRPr="00C53FCA" w14:paraId="0A940D8D" w14:textId="77777777" w:rsidTr="00CC716E">
        <w:trPr>
          <w:trHeight w:val="872"/>
        </w:trPr>
        <w:tc>
          <w:tcPr>
            <w:tcW w:w="2040" w:type="dxa"/>
          </w:tcPr>
          <w:p w14:paraId="190D356F" w14:textId="77777777" w:rsidR="007F2C35" w:rsidRDefault="007F2C35" w:rsidP="0037016E">
            <w:pPr>
              <w:pStyle w:val="BodyText"/>
            </w:pPr>
            <w:r>
              <w:t xml:space="preserve">Lead Architect </w:t>
            </w:r>
          </w:p>
        </w:tc>
        <w:tc>
          <w:tcPr>
            <w:tcW w:w="1175" w:type="dxa"/>
          </w:tcPr>
          <w:p w14:paraId="2AC7A590" w14:textId="0EF5BC09" w:rsidR="007F2C35" w:rsidRPr="009F0CE5" w:rsidRDefault="007F2C35" w:rsidP="0037016E">
            <w:pPr>
              <w:pStyle w:val="BodyText"/>
              <w:rPr>
                <w:color w:val="EE0000"/>
              </w:rPr>
            </w:pPr>
          </w:p>
        </w:tc>
        <w:tc>
          <w:tcPr>
            <w:tcW w:w="1942" w:type="dxa"/>
          </w:tcPr>
          <w:p w14:paraId="7C49E11B" w14:textId="77777777" w:rsidR="007F2C35" w:rsidRPr="00676347" w:rsidRDefault="007F2C35" w:rsidP="0037016E">
            <w:pPr>
              <w:pStyle w:val="BodyText"/>
              <w:rPr>
                <w:color w:val="EE0000"/>
              </w:rPr>
            </w:pPr>
          </w:p>
        </w:tc>
        <w:tc>
          <w:tcPr>
            <w:tcW w:w="2308" w:type="dxa"/>
          </w:tcPr>
          <w:p w14:paraId="4D76B23A" w14:textId="77777777" w:rsidR="007F2C35" w:rsidRPr="00676347" w:rsidRDefault="007F2C35" w:rsidP="0037016E">
            <w:pPr>
              <w:pStyle w:val="BodyText"/>
              <w:rPr>
                <w:color w:val="EE0000"/>
              </w:rPr>
            </w:pPr>
          </w:p>
        </w:tc>
        <w:tc>
          <w:tcPr>
            <w:tcW w:w="2095" w:type="dxa"/>
          </w:tcPr>
          <w:p w14:paraId="48274EAB" w14:textId="46CF5B43" w:rsidR="007F2C35" w:rsidRDefault="007F2C35" w:rsidP="0037016E">
            <w:pPr>
              <w:pStyle w:val="BodyText"/>
            </w:pPr>
          </w:p>
        </w:tc>
        <w:tc>
          <w:tcPr>
            <w:tcW w:w="1415" w:type="dxa"/>
          </w:tcPr>
          <w:p w14:paraId="2701C94B" w14:textId="6AE42317" w:rsidR="007F2C35" w:rsidRPr="00C53FCA" w:rsidRDefault="007F2C35" w:rsidP="0037016E">
            <w:pPr>
              <w:pStyle w:val="BodyText"/>
              <w:rPr>
                <w:color w:val="EE0000"/>
              </w:rPr>
            </w:pPr>
          </w:p>
        </w:tc>
      </w:tr>
      <w:tr w:rsidR="003D7C8A" w:rsidRPr="00C53FCA" w14:paraId="2AD5D391" w14:textId="77777777" w:rsidTr="00CC716E">
        <w:trPr>
          <w:trHeight w:val="755"/>
        </w:trPr>
        <w:tc>
          <w:tcPr>
            <w:tcW w:w="2040" w:type="dxa"/>
          </w:tcPr>
          <w:p w14:paraId="6CD8A2C0" w14:textId="77777777" w:rsidR="007F2C35" w:rsidRDefault="007F2C35" w:rsidP="0037016E">
            <w:pPr>
              <w:pStyle w:val="BodyText"/>
            </w:pPr>
            <w:r>
              <w:t>Architectural Technologist</w:t>
            </w:r>
          </w:p>
        </w:tc>
        <w:tc>
          <w:tcPr>
            <w:tcW w:w="1175" w:type="dxa"/>
          </w:tcPr>
          <w:p w14:paraId="4DE8995C" w14:textId="043B6DF5" w:rsidR="007F2C35" w:rsidRPr="009F0CE5" w:rsidRDefault="007F2C35" w:rsidP="0037016E">
            <w:pPr>
              <w:pStyle w:val="BodyText"/>
              <w:rPr>
                <w:color w:val="EE0000"/>
              </w:rPr>
            </w:pPr>
          </w:p>
        </w:tc>
        <w:tc>
          <w:tcPr>
            <w:tcW w:w="1942" w:type="dxa"/>
          </w:tcPr>
          <w:p w14:paraId="789E0467" w14:textId="77777777" w:rsidR="007F2C35" w:rsidRDefault="007F2C35" w:rsidP="0037016E">
            <w:pPr>
              <w:pStyle w:val="BodyText"/>
              <w:rPr>
                <w:color w:val="EE0000"/>
              </w:rPr>
            </w:pPr>
          </w:p>
        </w:tc>
        <w:tc>
          <w:tcPr>
            <w:tcW w:w="2308" w:type="dxa"/>
          </w:tcPr>
          <w:p w14:paraId="64C48FB4" w14:textId="77777777" w:rsidR="007F2C35" w:rsidRDefault="007F2C35" w:rsidP="0037016E">
            <w:pPr>
              <w:pStyle w:val="BodyText"/>
              <w:rPr>
                <w:color w:val="EE0000"/>
              </w:rPr>
            </w:pPr>
          </w:p>
        </w:tc>
        <w:tc>
          <w:tcPr>
            <w:tcW w:w="2095" w:type="dxa"/>
          </w:tcPr>
          <w:p w14:paraId="6F5030C4" w14:textId="564C43BC" w:rsidR="007F2C35" w:rsidRPr="00016B4A" w:rsidRDefault="007F2C35" w:rsidP="0037016E">
            <w:pPr>
              <w:pStyle w:val="BodyText"/>
              <w:rPr>
                <w:color w:val="EE0000"/>
              </w:rPr>
            </w:pPr>
          </w:p>
        </w:tc>
        <w:tc>
          <w:tcPr>
            <w:tcW w:w="1415" w:type="dxa"/>
          </w:tcPr>
          <w:p w14:paraId="726BC0F1" w14:textId="772938F9" w:rsidR="007F2C35" w:rsidRPr="00C53FCA" w:rsidRDefault="007F2C35" w:rsidP="0037016E">
            <w:pPr>
              <w:pStyle w:val="BodyText"/>
              <w:rPr>
                <w:color w:val="EE0000"/>
              </w:rPr>
            </w:pPr>
            <w:r>
              <w:rPr>
                <w:color w:val="EE0000"/>
              </w:rPr>
              <w:t xml:space="preserve"> </w:t>
            </w:r>
          </w:p>
        </w:tc>
      </w:tr>
      <w:tr w:rsidR="003D7C8A" w:rsidRPr="00676347" w14:paraId="5EB228A5" w14:textId="77777777" w:rsidTr="00CC716E">
        <w:trPr>
          <w:trHeight w:val="947"/>
        </w:trPr>
        <w:tc>
          <w:tcPr>
            <w:tcW w:w="2040" w:type="dxa"/>
          </w:tcPr>
          <w:p w14:paraId="68221872" w14:textId="77777777" w:rsidR="007F2C35" w:rsidRDefault="007F2C35" w:rsidP="0037016E">
            <w:pPr>
              <w:pStyle w:val="BodyText"/>
            </w:pPr>
            <w:r>
              <w:t xml:space="preserve">Construction Inspector/Contract Administrator </w:t>
            </w:r>
          </w:p>
        </w:tc>
        <w:tc>
          <w:tcPr>
            <w:tcW w:w="1175" w:type="dxa"/>
          </w:tcPr>
          <w:p w14:paraId="7F10C525" w14:textId="76F5EFF5" w:rsidR="007F2C35" w:rsidRDefault="007F2C35" w:rsidP="0037016E">
            <w:pPr>
              <w:pStyle w:val="BodyText"/>
              <w:rPr>
                <w:color w:val="EE0000"/>
              </w:rPr>
            </w:pPr>
          </w:p>
        </w:tc>
        <w:tc>
          <w:tcPr>
            <w:tcW w:w="1942" w:type="dxa"/>
          </w:tcPr>
          <w:p w14:paraId="04011312" w14:textId="77777777" w:rsidR="007F2C35" w:rsidRPr="00676347" w:rsidRDefault="007F2C35" w:rsidP="0037016E">
            <w:pPr>
              <w:pStyle w:val="BodyText"/>
              <w:rPr>
                <w:color w:val="EE0000"/>
              </w:rPr>
            </w:pPr>
          </w:p>
        </w:tc>
        <w:tc>
          <w:tcPr>
            <w:tcW w:w="2308" w:type="dxa"/>
          </w:tcPr>
          <w:p w14:paraId="53360405" w14:textId="77777777" w:rsidR="007F2C35" w:rsidRPr="00676347" w:rsidRDefault="007F2C35" w:rsidP="0037016E">
            <w:pPr>
              <w:pStyle w:val="BodyText"/>
              <w:rPr>
                <w:color w:val="EE0000"/>
              </w:rPr>
            </w:pPr>
          </w:p>
        </w:tc>
        <w:tc>
          <w:tcPr>
            <w:tcW w:w="2095" w:type="dxa"/>
          </w:tcPr>
          <w:p w14:paraId="416826AF" w14:textId="4D231793" w:rsidR="007F2C35" w:rsidRDefault="007F2C35" w:rsidP="0037016E">
            <w:pPr>
              <w:pStyle w:val="BodyText"/>
            </w:pPr>
          </w:p>
        </w:tc>
        <w:tc>
          <w:tcPr>
            <w:tcW w:w="1415" w:type="dxa"/>
          </w:tcPr>
          <w:p w14:paraId="53A0E65C" w14:textId="41EB33A6" w:rsidR="007F2C35" w:rsidRPr="00676347" w:rsidRDefault="007F2C35" w:rsidP="0037016E">
            <w:pPr>
              <w:pStyle w:val="BodyText"/>
              <w:rPr>
                <w:color w:val="EE0000"/>
              </w:rPr>
            </w:pPr>
          </w:p>
        </w:tc>
      </w:tr>
      <w:tr w:rsidR="003D7C8A" w:rsidRPr="00676347" w14:paraId="078174D4" w14:textId="77777777" w:rsidTr="00CC716E">
        <w:trPr>
          <w:trHeight w:val="947"/>
        </w:trPr>
        <w:tc>
          <w:tcPr>
            <w:tcW w:w="2040" w:type="dxa"/>
          </w:tcPr>
          <w:p w14:paraId="2986BF58" w14:textId="1AE4DBC5" w:rsidR="007F2C35" w:rsidRDefault="003D7C8A" w:rsidP="0037016E">
            <w:pPr>
              <w:pStyle w:val="BodyText"/>
            </w:pPr>
            <w:r>
              <w:t xml:space="preserve">Lead Landscape </w:t>
            </w:r>
            <w:r w:rsidR="009D6C49">
              <w:t>Architect</w:t>
            </w:r>
          </w:p>
        </w:tc>
        <w:tc>
          <w:tcPr>
            <w:tcW w:w="1175" w:type="dxa"/>
          </w:tcPr>
          <w:p w14:paraId="3167616B" w14:textId="77777777" w:rsidR="007F2C35" w:rsidRDefault="007F2C35" w:rsidP="0037016E">
            <w:pPr>
              <w:pStyle w:val="BodyText"/>
              <w:rPr>
                <w:color w:val="EE0000"/>
              </w:rPr>
            </w:pPr>
          </w:p>
        </w:tc>
        <w:tc>
          <w:tcPr>
            <w:tcW w:w="1942" w:type="dxa"/>
          </w:tcPr>
          <w:p w14:paraId="546F1238" w14:textId="77777777" w:rsidR="007F2C35" w:rsidRPr="00676347" w:rsidRDefault="007F2C35" w:rsidP="0037016E">
            <w:pPr>
              <w:pStyle w:val="BodyText"/>
              <w:rPr>
                <w:color w:val="EE0000"/>
              </w:rPr>
            </w:pPr>
          </w:p>
        </w:tc>
        <w:tc>
          <w:tcPr>
            <w:tcW w:w="2308" w:type="dxa"/>
          </w:tcPr>
          <w:p w14:paraId="295CF2D9" w14:textId="77777777" w:rsidR="007F2C35" w:rsidRPr="00676347" w:rsidRDefault="007F2C35" w:rsidP="0037016E">
            <w:pPr>
              <w:pStyle w:val="BodyText"/>
              <w:rPr>
                <w:color w:val="EE0000"/>
              </w:rPr>
            </w:pPr>
          </w:p>
        </w:tc>
        <w:tc>
          <w:tcPr>
            <w:tcW w:w="2095" w:type="dxa"/>
          </w:tcPr>
          <w:p w14:paraId="66112687" w14:textId="5A452302" w:rsidR="007F2C35" w:rsidRPr="00676347" w:rsidRDefault="007F2C35" w:rsidP="0037016E">
            <w:pPr>
              <w:pStyle w:val="BodyText"/>
              <w:rPr>
                <w:color w:val="EE0000"/>
              </w:rPr>
            </w:pPr>
          </w:p>
        </w:tc>
        <w:tc>
          <w:tcPr>
            <w:tcW w:w="1415" w:type="dxa"/>
          </w:tcPr>
          <w:p w14:paraId="3AFFEF05" w14:textId="77777777" w:rsidR="007F2C35" w:rsidRPr="00676347" w:rsidRDefault="007F2C35" w:rsidP="0037016E">
            <w:pPr>
              <w:pStyle w:val="BodyText"/>
              <w:rPr>
                <w:color w:val="EE0000"/>
              </w:rPr>
            </w:pPr>
          </w:p>
        </w:tc>
      </w:tr>
      <w:tr w:rsidR="003D7C8A" w:rsidRPr="00676347" w14:paraId="5B74919F" w14:textId="77777777" w:rsidTr="00CC716E">
        <w:trPr>
          <w:trHeight w:val="947"/>
        </w:trPr>
        <w:tc>
          <w:tcPr>
            <w:tcW w:w="2040" w:type="dxa"/>
          </w:tcPr>
          <w:p w14:paraId="7D61F3CE" w14:textId="08A9CE7A" w:rsidR="007F2C35" w:rsidRDefault="009D6C49" w:rsidP="0037016E">
            <w:pPr>
              <w:pStyle w:val="BodyText"/>
            </w:pPr>
            <w:r>
              <w:t xml:space="preserve">Lead Structural Engineer </w:t>
            </w:r>
          </w:p>
        </w:tc>
        <w:tc>
          <w:tcPr>
            <w:tcW w:w="1175" w:type="dxa"/>
          </w:tcPr>
          <w:p w14:paraId="31D31974" w14:textId="77777777" w:rsidR="007F2C35" w:rsidRDefault="007F2C35" w:rsidP="0037016E">
            <w:pPr>
              <w:pStyle w:val="BodyText"/>
              <w:rPr>
                <w:color w:val="EE0000"/>
              </w:rPr>
            </w:pPr>
          </w:p>
        </w:tc>
        <w:tc>
          <w:tcPr>
            <w:tcW w:w="1942" w:type="dxa"/>
          </w:tcPr>
          <w:p w14:paraId="5680B693" w14:textId="77777777" w:rsidR="007F2C35" w:rsidRPr="00676347" w:rsidRDefault="007F2C35" w:rsidP="0037016E">
            <w:pPr>
              <w:pStyle w:val="BodyText"/>
              <w:rPr>
                <w:color w:val="EE0000"/>
              </w:rPr>
            </w:pPr>
          </w:p>
        </w:tc>
        <w:tc>
          <w:tcPr>
            <w:tcW w:w="2308" w:type="dxa"/>
          </w:tcPr>
          <w:p w14:paraId="599F09AB" w14:textId="77777777" w:rsidR="007F2C35" w:rsidRPr="00676347" w:rsidRDefault="007F2C35" w:rsidP="0037016E">
            <w:pPr>
              <w:pStyle w:val="BodyText"/>
              <w:rPr>
                <w:color w:val="EE0000"/>
              </w:rPr>
            </w:pPr>
          </w:p>
        </w:tc>
        <w:tc>
          <w:tcPr>
            <w:tcW w:w="2095" w:type="dxa"/>
          </w:tcPr>
          <w:p w14:paraId="0A84351C" w14:textId="6DDD309E" w:rsidR="007F2C35" w:rsidRPr="00676347" w:rsidRDefault="007F2C35" w:rsidP="0037016E">
            <w:pPr>
              <w:pStyle w:val="BodyText"/>
              <w:rPr>
                <w:color w:val="EE0000"/>
              </w:rPr>
            </w:pPr>
          </w:p>
        </w:tc>
        <w:tc>
          <w:tcPr>
            <w:tcW w:w="1415" w:type="dxa"/>
          </w:tcPr>
          <w:p w14:paraId="0CF62EF8" w14:textId="77777777" w:rsidR="007F2C35" w:rsidRPr="00676347" w:rsidRDefault="007F2C35" w:rsidP="0037016E">
            <w:pPr>
              <w:pStyle w:val="BodyText"/>
              <w:rPr>
                <w:color w:val="EE0000"/>
              </w:rPr>
            </w:pPr>
          </w:p>
        </w:tc>
      </w:tr>
      <w:tr w:rsidR="003D7C8A" w:rsidRPr="00676347" w14:paraId="3A5B6ED1" w14:textId="77777777" w:rsidTr="00CC716E">
        <w:trPr>
          <w:trHeight w:val="947"/>
        </w:trPr>
        <w:tc>
          <w:tcPr>
            <w:tcW w:w="2040" w:type="dxa"/>
          </w:tcPr>
          <w:p w14:paraId="1BE96501" w14:textId="546E73E1" w:rsidR="007F2C35" w:rsidRDefault="009D6C49" w:rsidP="0037016E">
            <w:pPr>
              <w:pStyle w:val="BodyText"/>
            </w:pPr>
            <w:r>
              <w:t xml:space="preserve">Lead Mechanical Engineer </w:t>
            </w:r>
          </w:p>
        </w:tc>
        <w:tc>
          <w:tcPr>
            <w:tcW w:w="1175" w:type="dxa"/>
          </w:tcPr>
          <w:p w14:paraId="63D4A450" w14:textId="77777777" w:rsidR="007F2C35" w:rsidRDefault="007F2C35" w:rsidP="0037016E">
            <w:pPr>
              <w:pStyle w:val="BodyText"/>
              <w:rPr>
                <w:color w:val="EE0000"/>
              </w:rPr>
            </w:pPr>
          </w:p>
        </w:tc>
        <w:tc>
          <w:tcPr>
            <w:tcW w:w="1942" w:type="dxa"/>
          </w:tcPr>
          <w:p w14:paraId="6340B4E7" w14:textId="77777777" w:rsidR="007F2C35" w:rsidRPr="00676347" w:rsidRDefault="007F2C35" w:rsidP="0037016E">
            <w:pPr>
              <w:pStyle w:val="BodyText"/>
              <w:rPr>
                <w:color w:val="EE0000"/>
              </w:rPr>
            </w:pPr>
          </w:p>
        </w:tc>
        <w:tc>
          <w:tcPr>
            <w:tcW w:w="2308" w:type="dxa"/>
          </w:tcPr>
          <w:p w14:paraId="2F5C55BE" w14:textId="77777777" w:rsidR="007F2C35" w:rsidRPr="00676347" w:rsidRDefault="007F2C35" w:rsidP="0037016E">
            <w:pPr>
              <w:pStyle w:val="BodyText"/>
              <w:rPr>
                <w:color w:val="EE0000"/>
              </w:rPr>
            </w:pPr>
          </w:p>
        </w:tc>
        <w:tc>
          <w:tcPr>
            <w:tcW w:w="2095" w:type="dxa"/>
          </w:tcPr>
          <w:p w14:paraId="6FB07FCE" w14:textId="4542D118" w:rsidR="007F2C35" w:rsidRPr="00676347" w:rsidRDefault="007F2C35" w:rsidP="0037016E">
            <w:pPr>
              <w:pStyle w:val="BodyText"/>
              <w:rPr>
                <w:color w:val="EE0000"/>
              </w:rPr>
            </w:pPr>
          </w:p>
        </w:tc>
        <w:tc>
          <w:tcPr>
            <w:tcW w:w="1415" w:type="dxa"/>
          </w:tcPr>
          <w:p w14:paraId="6123ED82" w14:textId="77777777" w:rsidR="007F2C35" w:rsidRPr="00676347" w:rsidRDefault="007F2C35" w:rsidP="0037016E">
            <w:pPr>
              <w:pStyle w:val="BodyText"/>
              <w:rPr>
                <w:color w:val="EE0000"/>
              </w:rPr>
            </w:pPr>
          </w:p>
        </w:tc>
      </w:tr>
      <w:tr w:rsidR="003D7C8A" w:rsidRPr="00676347" w14:paraId="253D45C1" w14:textId="77777777" w:rsidTr="00CC716E">
        <w:trPr>
          <w:trHeight w:val="947"/>
        </w:trPr>
        <w:tc>
          <w:tcPr>
            <w:tcW w:w="2040" w:type="dxa"/>
          </w:tcPr>
          <w:p w14:paraId="11D74E67" w14:textId="65129E7A" w:rsidR="007F2C35" w:rsidRDefault="009D6C49" w:rsidP="0037016E">
            <w:pPr>
              <w:pStyle w:val="BodyText"/>
            </w:pPr>
            <w:r>
              <w:t xml:space="preserve">Lead Electrical Engineer </w:t>
            </w:r>
          </w:p>
        </w:tc>
        <w:tc>
          <w:tcPr>
            <w:tcW w:w="1175" w:type="dxa"/>
          </w:tcPr>
          <w:p w14:paraId="0BE77AFF" w14:textId="77777777" w:rsidR="007F2C35" w:rsidRDefault="007F2C35" w:rsidP="0037016E">
            <w:pPr>
              <w:pStyle w:val="BodyText"/>
              <w:rPr>
                <w:color w:val="EE0000"/>
              </w:rPr>
            </w:pPr>
          </w:p>
        </w:tc>
        <w:tc>
          <w:tcPr>
            <w:tcW w:w="1942" w:type="dxa"/>
          </w:tcPr>
          <w:p w14:paraId="0AB71A1F" w14:textId="77777777" w:rsidR="007F2C35" w:rsidRPr="00676347" w:rsidRDefault="007F2C35" w:rsidP="0037016E">
            <w:pPr>
              <w:pStyle w:val="BodyText"/>
              <w:rPr>
                <w:color w:val="EE0000"/>
              </w:rPr>
            </w:pPr>
          </w:p>
        </w:tc>
        <w:tc>
          <w:tcPr>
            <w:tcW w:w="2308" w:type="dxa"/>
          </w:tcPr>
          <w:p w14:paraId="6090F779" w14:textId="77777777" w:rsidR="007F2C35" w:rsidRPr="00676347" w:rsidRDefault="007F2C35" w:rsidP="0037016E">
            <w:pPr>
              <w:pStyle w:val="BodyText"/>
              <w:rPr>
                <w:color w:val="EE0000"/>
              </w:rPr>
            </w:pPr>
          </w:p>
        </w:tc>
        <w:tc>
          <w:tcPr>
            <w:tcW w:w="2095" w:type="dxa"/>
          </w:tcPr>
          <w:p w14:paraId="4A66373E" w14:textId="04523391" w:rsidR="007F2C35" w:rsidRPr="00676347" w:rsidRDefault="007F2C35" w:rsidP="0037016E">
            <w:pPr>
              <w:pStyle w:val="BodyText"/>
              <w:rPr>
                <w:color w:val="EE0000"/>
              </w:rPr>
            </w:pPr>
          </w:p>
        </w:tc>
        <w:tc>
          <w:tcPr>
            <w:tcW w:w="1415" w:type="dxa"/>
          </w:tcPr>
          <w:p w14:paraId="4E621E9D" w14:textId="77777777" w:rsidR="007F2C35" w:rsidRPr="00676347" w:rsidRDefault="007F2C35" w:rsidP="0037016E">
            <w:pPr>
              <w:pStyle w:val="BodyText"/>
              <w:rPr>
                <w:color w:val="EE0000"/>
              </w:rPr>
            </w:pPr>
          </w:p>
        </w:tc>
      </w:tr>
      <w:tr w:rsidR="003D7C8A" w14:paraId="39A78993" w14:textId="77777777" w:rsidTr="00CC716E">
        <w:trPr>
          <w:trHeight w:val="947"/>
        </w:trPr>
        <w:tc>
          <w:tcPr>
            <w:tcW w:w="2040" w:type="dxa"/>
          </w:tcPr>
          <w:p w14:paraId="73CE17E2" w14:textId="0EBCAAEA" w:rsidR="007F2C35" w:rsidRDefault="009D6C49" w:rsidP="0037016E">
            <w:pPr>
              <w:pStyle w:val="BodyText"/>
            </w:pPr>
            <w:r>
              <w:t xml:space="preserve">Lead Interior Designer </w:t>
            </w:r>
          </w:p>
        </w:tc>
        <w:tc>
          <w:tcPr>
            <w:tcW w:w="1175" w:type="dxa"/>
          </w:tcPr>
          <w:p w14:paraId="4477200E" w14:textId="2BA153B7" w:rsidR="007F2C35" w:rsidRDefault="007F2C35" w:rsidP="0037016E">
            <w:pPr>
              <w:pStyle w:val="BodyText"/>
              <w:rPr>
                <w:color w:val="EE0000"/>
              </w:rPr>
            </w:pPr>
          </w:p>
        </w:tc>
        <w:tc>
          <w:tcPr>
            <w:tcW w:w="1942" w:type="dxa"/>
          </w:tcPr>
          <w:p w14:paraId="7F453FCE" w14:textId="77777777" w:rsidR="007F2C35" w:rsidRDefault="007F2C35" w:rsidP="0037016E">
            <w:pPr>
              <w:pStyle w:val="BodyText"/>
              <w:rPr>
                <w:color w:val="EE0000"/>
              </w:rPr>
            </w:pPr>
          </w:p>
        </w:tc>
        <w:tc>
          <w:tcPr>
            <w:tcW w:w="2308" w:type="dxa"/>
          </w:tcPr>
          <w:p w14:paraId="3242A61B" w14:textId="77777777" w:rsidR="007F2C35" w:rsidRDefault="007F2C35" w:rsidP="0037016E">
            <w:pPr>
              <w:pStyle w:val="BodyText"/>
              <w:rPr>
                <w:color w:val="EE0000"/>
              </w:rPr>
            </w:pPr>
          </w:p>
        </w:tc>
        <w:tc>
          <w:tcPr>
            <w:tcW w:w="2095" w:type="dxa"/>
          </w:tcPr>
          <w:p w14:paraId="291582BE" w14:textId="033F2882" w:rsidR="007F2C35" w:rsidRPr="00016B4A" w:rsidRDefault="007F2C35" w:rsidP="0037016E">
            <w:pPr>
              <w:pStyle w:val="BodyText"/>
              <w:rPr>
                <w:color w:val="EE0000"/>
              </w:rPr>
            </w:pPr>
          </w:p>
        </w:tc>
        <w:tc>
          <w:tcPr>
            <w:tcW w:w="1415" w:type="dxa"/>
          </w:tcPr>
          <w:p w14:paraId="39457BB4" w14:textId="2901C6AA" w:rsidR="007F2C35" w:rsidRDefault="007F2C35" w:rsidP="0037016E">
            <w:pPr>
              <w:pStyle w:val="BodyText"/>
              <w:rPr>
                <w:color w:val="000000" w:themeColor="text1"/>
              </w:rPr>
            </w:pPr>
          </w:p>
        </w:tc>
      </w:tr>
    </w:tbl>
    <w:p w14:paraId="78EE4002" w14:textId="2D5191E5" w:rsidR="00D523E0" w:rsidRPr="00D523E0" w:rsidRDefault="00D523E0" w:rsidP="008A1527">
      <w:pPr>
        <w:pStyle w:val="ListParagraph"/>
        <w:numPr>
          <w:ilvl w:val="0"/>
          <w:numId w:val="13"/>
        </w:numPr>
        <w:tabs>
          <w:tab w:val="num" w:pos="360"/>
        </w:tabs>
        <w:autoSpaceDE/>
        <w:autoSpaceDN/>
        <w:spacing w:after="200" w:line="276" w:lineRule="auto"/>
        <w:rPr>
          <w:rFonts w:ascii="Calibri" w:eastAsia="MS Mincho" w:hAnsi="Calibri" w:cs="Times New Roman"/>
          <w:kern w:val="0"/>
          <w:sz w:val="22"/>
          <w:szCs w:val="22"/>
          <w:lang w:val="en-US"/>
          <w14:ligatures w14:val="none"/>
        </w:rPr>
      </w:pPr>
      <w:r w:rsidRPr="00D523E0">
        <w:rPr>
          <w:rFonts w:ascii="Calibri" w:eastAsia="MS Mincho" w:hAnsi="Calibri" w:cs="Times New Roman"/>
          <w:kern w:val="0"/>
          <w:sz w:val="22"/>
          <w:szCs w:val="22"/>
          <w:lang w:val="en-US"/>
          <w14:ligatures w14:val="none"/>
        </w:rPr>
        <w:br w:type="page"/>
      </w:r>
    </w:p>
    <w:p w14:paraId="12CF1D9F" w14:textId="77777777" w:rsidR="009D6C49" w:rsidRDefault="009D6C49" w:rsidP="009D6C49">
      <w:pPr>
        <w:pStyle w:val="Heading2"/>
      </w:pPr>
      <w:r>
        <w:lastRenderedPageBreak/>
        <w:t>2. Core Team Member Resumes / Experience Expectation:</w:t>
      </w:r>
    </w:p>
    <w:p w14:paraId="31FCBE90" w14:textId="73BC098D" w:rsidR="009D6C49" w:rsidRPr="00763584" w:rsidRDefault="009D6C49" w:rsidP="004C4CC1">
      <w:r w:rsidRPr="00763584">
        <w:t>Provide a resumé or overview of relevant educations/skills/experience for each Core Team Member detailed in section 1. The</w:t>
      </w:r>
      <w:r w:rsidR="004C4CC1">
        <w:t xml:space="preserve"> </w:t>
      </w:r>
      <w:r w:rsidR="00CB313E">
        <w:t>TNG’s</w:t>
      </w:r>
      <w:r w:rsidRPr="00763584">
        <w:t xml:space="preserve"> expectations of experience/expertise for each Core Team</w:t>
      </w:r>
      <w:r w:rsidR="004C4CC1">
        <w:t xml:space="preserve"> </w:t>
      </w:r>
      <w:r w:rsidRPr="00763584">
        <w:t>Member position is listed below. Resumés shall demonstrate this experience/expertise, and if such experience/expertise is not demonstrated it will be assumed that it does not exist.</w:t>
      </w:r>
    </w:p>
    <w:p w14:paraId="2B0C8E83" w14:textId="77777777" w:rsidR="009D6C49" w:rsidRPr="00763584" w:rsidRDefault="009D6C49" w:rsidP="009D6C49">
      <w:pPr>
        <w:rPr>
          <w:rFonts w:ascii="Calibri" w:hAnsi="Calibri" w:cs="Calibri"/>
        </w:rPr>
      </w:pPr>
    </w:p>
    <w:p w14:paraId="48276983" w14:textId="77777777" w:rsidR="009D6C49" w:rsidRPr="00763584" w:rsidRDefault="009D6C49" w:rsidP="009D6C49">
      <w:pPr>
        <w:rPr>
          <w:rFonts w:ascii="Calibri" w:hAnsi="Calibri" w:cs="Calibri"/>
        </w:rPr>
      </w:pPr>
      <w:r w:rsidRPr="00763584">
        <w:rPr>
          <w:rFonts w:ascii="Calibri" w:hAnsi="Calibri" w:cs="Calibri"/>
          <w:b/>
          <w:bCs/>
        </w:rPr>
        <w:t>Lead Architect</w:t>
      </w:r>
      <w:r w:rsidRPr="00763584">
        <w:rPr>
          <w:rFonts w:ascii="Calibri" w:hAnsi="Calibri" w:cs="Calibri"/>
        </w:rPr>
        <w:t xml:space="preserve"> expected experience/expertise:</w:t>
      </w:r>
    </w:p>
    <w:p w14:paraId="5E99CE05" w14:textId="52177D11" w:rsidR="009D6C49" w:rsidRPr="00763584" w:rsidRDefault="009D6C49" w:rsidP="008A1527">
      <w:pPr>
        <w:pStyle w:val="ListBullet"/>
        <w:numPr>
          <w:ilvl w:val="0"/>
          <w:numId w:val="13"/>
        </w:numPr>
        <w:rPr>
          <w:rFonts w:ascii="Calibri" w:hAnsi="Calibri" w:cs="Calibri"/>
        </w:rPr>
      </w:pPr>
      <w:r w:rsidRPr="00763584">
        <w:rPr>
          <w:rFonts w:ascii="Calibri" w:hAnsi="Calibri" w:cs="Calibri"/>
        </w:rPr>
        <w:t>A senior-level Architect, registered to practice in the Province of British Columbia with over 15 years of experience as an Architect.</w:t>
      </w:r>
    </w:p>
    <w:p w14:paraId="7B6E5D23" w14:textId="656FB031" w:rsidR="009D6C49" w:rsidRPr="00763584" w:rsidRDefault="009D6C49" w:rsidP="008A1527">
      <w:pPr>
        <w:pStyle w:val="ListBullet"/>
        <w:numPr>
          <w:ilvl w:val="0"/>
          <w:numId w:val="13"/>
        </w:numPr>
        <w:rPr>
          <w:rFonts w:ascii="Calibri" w:hAnsi="Calibri" w:cs="Calibri"/>
        </w:rPr>
      </w:pPr>
      <w:r w:rsidRPr="00763584">
        <w:rPr>
          <w:rFonts w:ascii="Calibri" w:hAnsi="Calibri" w:cs="Calibri"/>
        </w:rPr>
        <w:t>Possesses significant experience in working with BC municipal governments and public sector</w:t>
      </w:r>
      <w:r w:rsidR="00763584">
        <w:rPr>
          <w:rFonts w:ascii="Calibri" w:hAnsi="Calibri" w:cs="Calibri"/>
        </w:rPr>
        <w:t xml:space="preserve"> </w:t>
      </w:r>
      <w:r w:rsidRPr="00763584">
        <w:rPr>
          <w:rFonts w:ascii="Calibri" w:hAnsi="Calibri" w:cs="Calibri"/>
        </w:rPr>
        <w:t>clients.</w:t>
      </w:r>
    </w:p>
    <w:p w14:paraId="27792B94" w14:textId="7634DDB4" w:rsidR="009D6C49" w:rsidRPr="00763584" w:rsidRDefault="009D6C49" w:rsidP="008A1527">
      <w:pPr>
        <w:pStyle w:val="ListBullet"/>
        <w:numPr>
          <w:ilvl w:val="0"/>
          <w:numId w:val="13"/>
        </w:numPr>
        <w:rPr>
          <w:rFonts w:ascii="Calibri" w:hAnsi="Calibri" w:cs="Calibri"/>
        </w:rPr>
      </w:pPr>
      <w:r w:rsidRPr="00763584">
        <w:rPr>
          <w:rFonts w:ascii="Calibri" w:hAnsi="Calibri" w:cs="Calibri"/>
        </w:rPr>
        <w:t>Possesses significant experience in being the lead/registered architect for projects in British</w:t>
      </w:r>
      <w:r w:rsidR="00763584">
        <w:rPr>
          <w:rFonts w:ascii="Calibri" w:hAnsi="Calibri" w:cs="Calibri"/>
        </w:rPr>
        <w:t xml:space="preserve"> </w:t>
      </w:r>
      <w:r w:rsidRPr="00763584">
        <w:rPr>
          <w:rFonts w:ascii="Calibri" w:hAnsi="Calibri" w:cs="Calibri"/>
        </w:rPr>
        <w:t>Columbia which are childcare centres, daycares, or child education facilities.</w:t>
      </w:r>
    </w:p>
    <w:p w14:paraId="51275C88" w14:textId="38779D29" w:rsidR="009D6C49" w:rsidRPr="00763584" w:rsidRDefault="009D6C49" w:rsidP="008A1527">
      <w:pPr>
        <w:pStyle w:val="ListParagraph"/>
        <w:numPr>
          <w:ilvl w:val="0"/>
          <w:numId w:val="13"/>
        </w:numPr>
        <w:rPr>
          <w:rFonts w:ascii="Calibri" w:hAnsi="Calibri" w:cs="Calibri"/>
        </w:rPr>
      </w:pPr>
      <w:r w:rsidRPr="00763584">
        <w:rPr>
          <w:rFonts w:ascii="Calibri" w:hAnsi="Calibri" w:cs="Calibri"/>
        </w:rPr>
        <w:t>Possesses senior project management and leadership skills, with an ability to lead and</w:t>
      </w:r>
      <w:r w:rsidR="00763584">
        <w:rPr>
          <w:rFonts w:ascii="Calibri" w:hAnsi="Calibri" w:cs="Calibri"/>
        </w:rPr>
        <w:t xml:space="preserve"> </w:t>
      </w:r>
      <w:r w:rsidRPr="00763584">
        <w:rPr>
          <w:rFonts w:ascii="Calibri" w:hAnsi="Calibri" w:cs="Calibri"/>
        </w:rPr>
        <w:t>coordinate multi-disciplinary projects crossing several of the professional consulting</w:t>
      </w:r>
    </w:p>
    <w:p w14:paraId="6E15B062" w14:textId="0C6CFB75" w:rsidR="009D6C49" w:rsidRPr="00763584" w:rsidRDefault="00763584" w:rsidP="009D6C49">
      <w:pPr>
        <w:rPr>
          <w:rFonts w:ascii="Calibri" w:hAnsi="Calibri" w:cs="Calibri"/>
        </w:rPr>
      </w:pPr>
      <w:r>
        <w:rPr>
          <w:rFonts w:ascii="Calibri" w:hAnsi="Calibri" w:cs="Calibri"/>
        </w:rPr>
        <w:t xml:space="preserve">               </w:t>
      </w:r>
      <w:r w:rsidR="009D6C49" w:rsidRPr="00763584">
        <w:rPr>
          <w:rFonts w:ascii="Calibri" w:hAnsi="Calibri" w:cs="Calibri"/>
        </w:rPr>
        <w:t>categories as listed in Part A.</w:t>
      </w:r>
    </w:p>
    <w:p w14:paraId="33943A2B" w14:textId="77777777" w:rsidR="00763584" w:rsidRDefault="009D6C49" w:rsidP="008A1527">
      <w:pPr>
        <w:pStyle w:val="ListBullet"/>
        <w:numPr>
          <w:ilvl w:val="0"/>
          <w:numId w:val="14"/>
        </w:numPr>
        <w:ind w:left="720"/>
        <w:rPr>
          <w:rFonts w:ascii="Calibri" w:hAnsi="Calibri" w:cs="Calibri"/>
        </w:rPr>
      </w:pPr>
      <w:r w:rsidRPr="00763584">
        <w:rPr>
          <w:rFonts w:ascii="Calibri" w:hAnsi="Calibri" w:cs="Calibri"/>
        </w:rPr>
        <w:t>Experience in leading design of public buildings which address the following factors:</w:t>
      </w:r>
    </w:p>
    <w:p w14:paraId="51DDD700" w14:textId="5DD0F001" w:rsidR="009D6C49" w:rsidRPr="00763584" w:rsidRDefault="009D6C49" w:rsidP="008A1527">
      <w:pPr>
        <w:pStyle w:val="ListBullet"/>
        <w:numPr>
          <w:ilvl w:val="0"/>
          <w:numId w:val="14"/>
        </w:numPr>
        <w:ind w:left="720"/>
        <w:rPr>
          <w:rFonts w:ascii="Calibri" w:hAnsi="Calibri" w:cs="Calibri"/>
        </w:rPr>
      </w:pPr>
      <w:r w:rsidRPr="00763584">
        <w:rPr>
          <w:rFonts w:ascii="Calibri" w:hAnsi="Calibri" w:cs="Calibri"/>
        </w:rPr>
        <w:t>Optimal accessibility standards for children with mobility and sensory challenges.</w:t>
      </w:r>
    </w:p>
    <w:p w14:paraId="468DF091" w14:textId="1F0960B3" w:rsidR="009D6C49" w:rsidRPr="00763584" w:rsidRDefault="009D6C49" w:rsidP="008A1527">
      <w:pPr>
        <w:pStyle w:val="ListParagraph"/>
        <w:numPr>
          <w:ilvl w:val="0"/>
          <w:numId w:val="14"/>
        </w:numPr>
        <w:ind w:left="720"/>
        <w:rPr>
          <w:rFonts w:ascii="Calibri" w:hAnsi="Calibri" w:cs="Calibri"/>
        </w:rPr>
      </w:pPr>
      <w:r w:rsidRPr="00763584">
        <w:rPr>
          <w:rFonts w:ascii="Calibri" w:hAnsi="Calibri" w:cs="Calibri"/>
        </w:rPr>
        <w:t>Delivering a building which is climate-change, wildfire and flood resistant.</w:t>
      </w:r>
    </w:p>
    <w:p w14:paraId="5AC7F0EA" w14:textId="636361F9" w:rsidR="009D6C49" w:rsidRDefault="009D6C49" w:rsidP="008A1527">
      <w:pPr>
        <w:pStyle w:val="ListBullet"/>
        <w:numPr>
          <w:ilvl w:val="0"/>
          <w:numId w:val="14"/>
        </w:numPr>
        <w:ind w:left="720"/>
        <w:rPr>
          <w:rFonts w:ascii="Calibri" w:hAnsi="Calibri" w:cs="Calibri"/>
        </w:rPr>
      </w:pPr>
      <w:r w:rsidRPr="00763584">
        <w:rPr>
          <w:rFonts w:ascii="Calibri" w:hAnsi="Calibri" w:cs="Calibri"/>
        </w:rPr>
        <w:t>Experienced in licensing and statutory requirements for new childcare spaces in British</w:t>
      </w:r>
      <w:r w:rsidR="00763584">
        <w:rPr>
          <w:rFonts w:ascii="Calibri" w:hAnsi="Calibri" w:cs="Calibri"/>
        </w:rPr>
        <w:t xml:space="preserve"> </w:t>
      </w:r>
      <w:r w:rsidRPr="00763584">
        <w:rPr>
          <w:rFonts w:ascii="Calibri" w:hAnsi="Calibri" w:cs="Calibri"/>
        </w:rPr>
        <w:t>Columbia, including those for different age groups.</w:t>
      </w:r>
    </w:p>
    <w:p w14:paraId="0E3687E1" w14:textId="3C9EA9FF" w:rsidR="00AC3616" w:rsidRPr="00763584" w:rsidRDefault="00AC3616" w:rsidP="008A1527">
      <w:pPr>
        <w:pStyle w:val="ListBullet"/>
        <w:numPr>
          <w:ilvl w:val="0"/>
          <w:numId w:val="14"/>
        </w:numPr>
        <w:ind w:left="720"/>
        <w:rPr>
          <w:rFonts w:ascii="Calibri" w:hAnsi="Calibri" w:cs="Calibri"/>
        </w:rPr>
      </w:pPr>
      <w:r>
        <w:rPr>
          <w:rFonts w:ascii="Calibri" w:hAnsi="Calibri" w:cs="Calibri"/>
        </w:rPr>
        <w:t xml:space="preserve">Experience in working with and for Indigenous communities </w:t>
      </w:r>
    </w:p>
    <w:p w14:paraId="1492A079" w14:textId="77777777" w:rsidR="00763584" w:rsidRPr="00763584" w:rsidRDefault="009D6C49" w:rsidP="00763584">
      <w:pPr>
        <w:rPr>
          <w:rFonts w:ascii="Calibri" w:hAnsi="Calibri" w:cs="Calibri"/>
        </w:rPr>
      </w:pPr>
      <w:r w:rsidRPr="00763584">
        <w:rPr>
          <w:rFonts w:ascii="Calibri" w:hAnsi="Calibri" w:cs="Calibri"/>
          <w:b/>
          <w:bCs/>
        </w:rPr>
        <w:t>Architectural Technologist</w:t>
      </w:r>
      <w:r w:rsidRPr="00763584">
        <w:rPr>
          <w:rFonts w:ascii="Calibri" w:hAnsi="Calibri" w:cs="Calibri"/>
        </w:rPr>
        <w:t xml:space="preserve"> expected experience/expertise:</w:t>
      </w:r>
    </w:p>
    <w:p w14:paraId="0C4BBF32" w14:textId="5B923F48" w:rsidR="009D6C49" w:rsidRPr="00763584" w:rsidRDefault="009D6C49" w:rsidP="008A1527">
      <w:pPr>
        <w:pStyle w:val="ListParagraph"/>
        <w:numPr>
          <w:ilvl w:val="0"/>
          <w:numId w:val="14"/>
        </w:numPr>
        <w:ind w:left="720"/>
        <w:rPr>
          <w:rFonts w:ascii="Calibri" w:hAnsi="Calibri" w:cs="Calibri"/>
        </w:rPr>
      </w:pPr>
      <w:r w:rsidRPr="00763584">
        <w:rPr>
          <w:rFonts w:ascii="Calibri" w:hAnsi="Calibri" w:cs="Calibri"/>
        </w:rPr>
        <w:t>An Architectural Technologist with over 10 years of experience in the position.</w:t>
      </w:r>
    </w:p>
    <w:p w14:paraId="50F29E61" w14:textId="77777777" w:rsidR="009D6C49" w:rsidRPr="00763584" w:rsidRDefault="009D6C49" w:rsidP="008A1527">
      <w:pPr>
        <w:pStyle w:val="ListBullet"/>
        <w:numPr>
          <w:ilvl w:val="0"/>
          <w:numId w:val="14"/>
        </w:numPr>
        <w:ind w:left="720"/>
        <w:rPr>
          <w:rFonts w:ascii="Calibri" w:hAnsi="Calibri" w:cs="Calibri"/>
        </w:rPr>
      </w:pPr>
      <w:r w:rsidRPr="00763584">
        <w:rPr>
          <w:rFonts w:ascii="Calibri" w:hAnsi="Calibri" w:cs="Calibri"/>
        </w:rPr>
        <w:t>Possesses experience in working with BC municipal governments and public sector clients.</w:t>
      </w:r>
    </w:p>
    <w:p w14:paraId="16261B6E" w14:textId="23BC51E1" w:rsidR="009D6C49" w:rsidRPr="00763584" w:rsidRDefault="009D6C49" w:rsidP="008A1527">
      <w:pPr>
        <w:pStyle w:val="ListBullet"/>
        <w:numPr>
          <w:ilvl w:val="0"/>
          <w:numId w:val="14"/>
        </w:numPr>
        <w:ind w:left="720"/>
        <w:rPr>
          <w:rFonts w:ascii="Calibri" w:hAnsi="Calibri" w:cs="Calibri"/>
        </w:rPr>
      </w:pPr>
      <w:r w:rsidRPr="00763584">
        <w:rPr>
          <w:rFonts w:ascii="Calibri" w:hAnsi="Calibri" w:cs="Calibri"/>
        </w:rPr>
        <w:t>Possesses experience on projects in British Columbia which are childcare centres, daycares,</w:t>
      </w:r>
      <w:r w:rsidR="00763584">
        <w:rPr>
          <w:rFonts w:ascii="Calibri" w:hAnsi="Calibri" w:cs="Calibri"/>
        </w:rPr>
        <w:t xml:space="preserve"> </w:t>
      </w:r>
      <w:r w:rsidRPr="00763584">
        <w:rPr>
          <w:rFonts w:ascii="Calibri" w:hAnsi="Calibri" w:cs="Calibri"/>
        </w:rPr>
        <w:t>or child education facilities.</w:t>
      </w:r>
    </w:p>
    <w:p w14:paraId="4EF6FD2A" w14:textId="77777777" w:rsidR="009D6C49" w:rsidRPr="00763584" w:rsidRDefault="009D6C49" w:rsidP="009D6C49">
      <w:pPr>
        <w:rPr>
          <w:rFonts w:ascii="Calibri" w:hAnsi="Calibri" w:cs="Calibri"/>
        </w:rPr>
      </w:pPr>
      <w:r w:rsidRPr="00763584">
        <w:rPr>
          <w:rFonts w:ascii="Calibri" w:hAnsi="Calibri" w:cs="Calibri"/>
          <w:b/>
          <w:bCs/>
        </w:rPr>
        <w:t>Construction Inspector/Contract Administrator</w:t>
      </w:r>
      <w:r w:rsidRPr="00763584">
        <w:rPr>
          <w:rFonts w:ascii="Calibri" w:hAnsi="Calibri" w:cs="Calibri"/>
        </w:rPr>
        <w:t xml:space="preserve"> expected experience/expertise:</w:t>
      </w:r>
    </w:p>
    <w:p w14:paraId="16066058" w14:textId="0BB2B0D8" w:rsidR="009D6C49" w:rsidRPr="00763584" w:rsidRDefault="009D6C49" w:rsidP="008A1527">
      <w:pPr>
        <w:pStyle w:val="ListBullet"/>
        <w:numPr>
          <w:ilvl w:val="0"/>
          <w:numId w:val="15"/>
        </w:numPr>
        <w:ind w:left="630" w:hanging="270"/>
        <w:rPr>
          <w:rFonts w:ascii="Calibri" w:hAnsi="Calibri" w:cs="Calibri"/>
        </w:rPr>
      </w:pPr>
      <w:r w:rsidRPr="00763584">
        <w:rPr>
          <w:rFonts w:ascii="Calibri" w:hAnsi="Calibri" w:cs="Calibri"/>
        </w:rPr>
        <w:t>Over 10 years of experience performing the role of ‘Consultant’ (as defined in Canadian</w:t>
      </w:r>
      <w:r w:rsidR="00763584">
        <w:rPr>
          <w:rFonts w:ascii="Calibri" w:hAnsi="Calibri" w:cs="Calibri"/>
        </w:rPr>
        <w:t xml:space="preserve"> </w:t>
      </w:r>
      <w:r w:rsidRPr="00763584">
        <w:rPr>
          <w:rFonts w:ascii="Calibri" w:hAnsi="Calibri" w:cs="Calibri"/>
        </w:rPr>
        <w:t>Construction Documents Committee Agreement CCDC2-2020) on construction projects in</w:t>
      </w:r>
      <w:r w:rsidR="00763584">
        <w:rPr>
          <w:rFonts w:ascii="Calibri" w:hAnsi="Calibri" w:cs="Calibri"/>
        </w:rPr>
        <w:t xml:space="preserve"> </w:t>
      </w:r>
      <w:r w:rsidRPr="00763584">
        <w:rPr>
          <w:rFonts w:ascii="Calibri" w:hAnsi="Calibri" w:cs="Calibri"/>
        </w:rPr>
        <w:t>British Columbia.</w:t>
      </w:r>
    </w:p>
    <w:p w14:paraId="6C355148" w14:textId="5099BA9B" w:rsidR="009D6C49" w:rsidRPr="00763584" w:rsidRDefault="009D6C49" w:rsidP="008A1527">
      <w:pPr>
        <w:pStyle w:val="ListBullet"/>
        <w:numPr>
          <w:ilvl w:val="0"/>
          <w:numId w:val="15"/>
        </w:numPr>
        <w:tabs>
          <w:tab w:val="left" w:pos="630"/>
        </w:tabs>
        <w:ind w:left="720"/>
        <w:rPr>
          <w:rFonts w:ascii="Calibri" w:hAnsi="Calibri" w:cs="Calibri"/>
        </w:rPr>
      </w:pPr>
      <w:r w:rsidRPr="00763584">
        <w:rPr>
          <w:rFonts w:ascii="Calibri" w:hAnsi="Calibri" w:cs="Calibri"/>
        </w:rPr>
        <w:t xml:space="preserve">Possesses experience on projects in British Columbia which are </w:t>
      </w:r>
      <w:r w:rsidR="00AC3616">
        <w:rPr>
          <w:rFonts w:ascii="Calibri" w:hAnsi="Calibri" w:cs="Calibri"/>
        </w:rPr>
        <w:t xml:space="preserve">similar </w:t>
      </w:r>
      <w:r w:rsidRPr="00763584">
        <w:rPr>
          <w:rFonts w:ascii="Calibri" w:hAnsi="Calibri" w:cs="Calibri"/>
        </w:rPr>
        <w:t>facilities.</w:t>
      </w:r>
    </w:p>
    <w:p w14:paraId="547C1E8E" w14:textId="77777777" w:rsidR="009D6C49" w:rsidRPr="00763584" w:rsidRDefault="009D6C49" w:rsidP="009D6C49">
      <w:pPr>
        <w:rPr>
          <w:rFonts w:ascii="Calibri" w:hAnsi="Calibri" w:cs="Calibri"/>
        </w:rPr>
      </w:pPr>
      <w:r w:rsidRPr="00D66183">
        <w:rPr>
          <w:rFonts w:ascii="Calibri" w:hAnsi="Calibri" w:cs="Calibri"/>
          <w:b/>
          <w:bCs/>
        </w:rPr>
        <w:t>Lead Landscape Architect</w:t>
      </w:r>
      <w:r w:rsidRPr="00763584">
        <w:rPr>
          <w:rFonts w:ascii="Calibri" w:hAnsi="Calibri" w:cs="Calibri"/>
        </w:rPr>
        <w:t xml:space="preserve"> expected experience/expertise:</w:t>
      </w:r>
    </w:p>
    <w:p w14:paraId="38AD20E7" w14:textId="77777777" w:rsidR="009D6C49" w:rsidRPr="00763584" w:rsidRDefault="009D6C49" w:rsidP="008A1527">
      <w:pPr>
        <w:pStyle w:val="ListBullet"/>
        <w:numPr>
          <w:ilvl w:val="0"/>
          <w:numId w:val="16"/>
        </w:numPr>
        <w:ind w:left="630" w:hanging="270"/>
        <w:rPr>
          <w:rFonts w:ascii="Calibri" w:hAnsi="Calibri" w:cs="Calibri"/>
        </w:rPr>
      </w:pPr>
      <w:r w:rsidRPr="00763584">
        <w:rPr>
          <w:rFonts w:ascii="Calibri" w:hAnsi="Calibri" w:cs="Calibri"/>
        </w:rPr>
        <w:t>A BCSLA registered Landscape Architect with over 10 years of experience in the position.</w:t>
      </w:r>
    </w:p>
    <w:p w14:paraId="64D4064C" w14:textId="77777777" w:rsidR="009D6C49" w:rsidRPr="00763584" w:rsidRDefault="009D6C49" w:rsidP="008A1527">
      <w:pPr>
        <w:pStyle w:val="ListBullet"/>
        <w:numPr>
          <w:ilvl w:val="0"/>
          <w:numId w:val="16"/>
        </w:numPr>
        <w:ind w:left="630" w:hanging="270"/>
        <w:rPr>
          <w:rFonts w:ascii="Calibri" w:hAnsi="Calibri" w:cs="Calibri"/>
        </w:rPr>
      </w:pPr>
      <w:r w:rsidRPr="00763584">
        <w:rPr>
          <w:rFonts w:ascii="Calibri" w:hAnsi="Calibri" w:cs="Calibri"/>
        </w:rPr>
        <w:t>Possesses experience in working with BC municipal governments and public sector clients.</w:t>
      </w:r>
    </w:p>
    <w:p w14:paraId="3B8D0DAC" w14:textId="7A1EBAC8" w:rsidR="009D6C49" w:rsidRDefault="009D6C49" w:rsidP="008A1527">
      <w:pPr>
        <w:pStyle w:val="ListBullet"/>
        <w:numPr>
          <w:ilvl w:val="0"/>
          <w:numId w:val="16"/>
        </w:numPr>
        <w:ind w:left="630" w:hanging="270"/>
        <w:rPr>
          <w:rFonts w:ascii="Calibri" w:hAnsi="Calibri" w:cs="Calibri"/>
        </w:rPr>
      </w:pPr>
      <w:r w:rsidRPr="00763584">
        <w:rPr>
          <w:rFonts w:ascii="Calibri" w:hAnsi="Calibri" w:cs="Calibri"/>
        </w:rPr>
        <w:t xml:space="preserve">Possesses experience on projects in British Columbia which </w:t>
      </w:r>
      <w:r w:rsidR="00AC3616">
        <w:rPr>
          <w:rFonts w:ascii="Calibri" w:hAnsi="Calibri" w:cs="Calibri"/>
        </w:rPr>
        <w:t xml:space="preserve">are similar </w:t>
      </w:r>
      <w:r w:rsidR="00AC3616" w:rsidRPr="00763584">
        <w:rPr>
          <w:rFonts w:ascii="Calibri" w:hAnsi="Calibri" w:cs="Calibri"/>
        </w:rPr>
        <w:t>facilities.</w:t>
      </w:r>
    </w:p>
    <w:p w14:paraId="5337B3F1" w14:textId="193ED6BD" w:rsidR="00AC3616" w:rsidRPr="00AC3616" w:rsidRDefault="00AC3616" w:rsidP="008A1527">
      <w:pPr>
        <w:pStyle w:val="ListBullet"/>
        <w:numPr>
          <w:ilvl w:val="0"/>
          <w:numId w:val="16"/>
        </w:numPr>
        <w:rPr>
          <w:rFonts w:ascii="Calibri" w:hAnsi="Calibri" w:cs="Calibri"/>
        </w:rPr>
      </w:pPr>
      <w:r>
        <w:rPr>
          <w:rFonts w:ascii="Calibri" w:hAnsi="Calibri" w:cs="Calibri"/>
        </w:rPr>
        <w:lastRenderedPageBreak/>
        <w:t xml:space="preserve">Experience in working with and for Indigenous communities </w:t>
      </w:r>
    </w:p>
    <w:p w14:paraId="2D524325" w14:textId="77777777" w:rsidR="009D6C49" w:rsidRPr="00763584" w:rsidRDefault="009D6C49" w:rsidP="009D6C49">
      <w:pPr>
        <w:rPr>
          <w:rFonts w:ascii="Calibri" w:hAnsi="Calibri" w:cs="Calibri"/>
        </w:rPr>
      </w:pPr>
      <w:r w:rsidRPr="0091626C">
        <w:rPr>
          <w:rFonts w:ascii="Calibri" w:hAnsi="Calibri" w:cs="Calibri"/>
          <w:b/>
          <w:bCs/>
        </w:rPr>
        <w:t>Lead Structural Engineer</w:t>
      </w:r>
      <w:r w:rsidRPr="00763584">
        <w:rPr>
          <w:rFonts w:ascii="Calibri" w:hAnsi="Calibri" w:cs="Calibri"/>
        </w:rPr>
        <w:t xml:space="preserve"> expected experience/expertise:</w:t>
      </w:r>
    </w:p>
    <w:p w14:paraId="79F18667" w14:textId="2C3DD37E" w:rsidR="009D6C49" w:rsidRPr="0091626C" w:rsidRDefault="009D6C49" w:rsidP="008A1527">
      <w:pPr>
        <w:pStyle w:val="ListBullet"/>
        <w:numPr>
          <w:ilvl w:val="0"/>
          <w:numId w:val="17"/>
        </w:numPr>
        <w:rPr>
          <w:rFonts w:ascii="Calibri" w:hAnsi="Calibri" w:cs="Calibri"/>
        </w:rPr>
      </w:pPr>
      <w:r w:rsidRPr="00763584">
        <w:rPr>
          <w:rFonts w:ascii="Calibri" w:hAnsi="Calibri" w:cs="Calibri"/>
        </w:rPr>
        <w:t>A Structural Engineer, registered to practice in the Province of British Columbia, with over 15</w:t>
      </w:r>
      <w:r w:rsidR="0091626C">
        <w:rPr>
          <w:rFonts w:ascii="Calibri" w:hAnsi="Calibri" w:cs="Calibri"/>
        </w:rPr>
        <w:t xml:space="preserve"> </w:t>
      </w:r>
      <w:r w:rsidRPr="0091626C">
        <w:rPr>
          <w:rFonts w:ascii="Calibri" w:hAnsi="Calibri" w:cs="Calibri"/>
        </w:rPr>
        <w:t>years of experience in the position.</w:t>
      </w:r>
    </w:p>
    <w:p w14:paraId="41BE1634" w14:textId="77777777" w:rsidR="009D6C49" w:rsidRPr="00763584" w:rsidRDefault="009D6C49" w:rsidP="008A1527">
      <w:pPr>
        <w:pStyle w:val="ListBullet"/>
        <w:numPr>
          <w:ilvl w:val="0"/>
          <w:numId w:val="17"/>
        </w:numPr>
        <w:rPr>
          <w:rFonts w:ascii="Calibri" w:hAnsi="Calibri" w:cs="Calibri"/>
        </w:rPr>
      </w:pPr>
      <w:r w:rsidRPr="00763584">
        <w:rPr>
          <w:rFonts w:ascii="Calibri" w:hAnsi="Calibri" w:cs="Calibri"/>
        </w:rPr>
        <w:t>Possesses experience in working with BC municipal governments and public sector clients.</w:t>
      </w:r>
    </w:p>
    <w:p w14:paraId="5F5E3E89" w14:textId="75E1FAF7" w:rsidR="009D6C49" w:rsidRDefault="009D6C49" w:rsidP="008A1527">
      <w:pPr>
        <w:pStyle w:val="ListBullet"/>
        <w:numPr>
          <w:ilvl w:val="0"/>
          <w:numId w:val="17"/>
        </w:numPr>
        <w:rPr>
          <w:rFonts w:ascii="Calibri" w:hAnsi="Calibri" w:cs="Calibri"/>
        </w:rPr>
      </w:pPr>
      <w:r w:rsidRPr="00763584">
        <w:rPr>
          <w:rFonts w:ascii="Calibri" w:hAnsi="Calibri" w:cs="Calibri"/>
        </w:rPr>
        <w:t xml:space="preserve">Possesses experience on projects in British Columbia which are </w:t>
      </w:r>
      <w:r w:rsidR="00AC3616">
        <w:rPr>
          <w:rFonts w:ascii="Calibri" w:hAnsi="Calibri" w:cs="Calibri"/>
        </w:rPr>
        <w:t>similar facilities</w:t>
      </w:r>
    </w:p>
    <w:p w14:paraId="3270B83A" w14:textId="77777777" w:rsidR="00AC3616" w:rsidRPr="00763584" w:rsidRDefault="00AC3616" w:rsidP="008A1527">
      <w:pPr>
        <w:pStyle w:val="ListBullet"/>
        <w:numPr>
          <w:ilvl w:val="0"/>
          <w:numId w:val="17"/>
        </w:numPr>
        <w:rPr>
          <w:rFonts w:ascii="Calibri" w:hAnsi="Calibri" w:cs="Calibri"/>
        </w:rPr>
      </w:pPr>
      <w:r>
        <w:rPr>
          <w:rFonts w:ascii="Calibri" w:hAnsi="Calibri" w:cs="Calibri"/>
        </w:rPr>
        <w:t xml:space="preserve">Experience in working with and for Indigenous communities </w:t>
      </w:r>
    </w:p>
    <w:p w14:paraId="73983D33" w14:textId="77777777" w:rsidR="00AC3616" w:rsidRPr="0091626C" w:rsidRDefault="00AC3616" w:rsidP="00AC3616">
      <w:pPr>
        <w:pStyle w:val="ListBullet"/>
        <w:numPr>
          <w:ilvl w:val="0"/>
          <w:numId w:val="0"/>
        </w:numPr>
        <w:ind w:left="360" w:hanging="173"/>
        <w:rPr>
          <w:rFonts w:ascii="Calibri" w:hAnsi="Calibri" w:cs="Calibri"/>
        </w:rPr>
      </w:pPr>
    </w:p>
    <w:p w14:paraId="3D9203A2" w14:textId="77777777" w:rsidR="009D6C49" w:rsidRPr="00763584" w:rsidRDefault="009D6C49" w:rsidP="009D6C49">
      <w:pPr>
        <w:rPr>
          <w:rFonts w:ascii="Calibri" w:hAnsi="Calibri" w:cs="Calibri"/>
        </w:rPr>
      </w:pPr>
      <w:r w:rsidRPr="0091626C">
        <w:rPr>
          <w:rFonts w:ascii="Calibri" w:hAnsi="Calibri" w:cs="Calibri"/>
          <w:b/>
          <w:bCs/>
        </w:rPr>
        <w:t>Lead Mechanical Engineer</w:t>
      </w:r>
      <w:r w:rsidRPr="00763584">
        <w:rPr>
          <w:rFonts w:ascii="Calibri" w:hAnsi="Calibri" w:cs="Calibri"/>
        </w:rPr>
        <w:t xml:space="preserve"> expected experience/expertise:</w:t>
      </w:r>
    </w:p>
    <w:p w14:paraId="59A44577" w14:textId="24C3890E" w:rsidR="009D6C49" w:rsidRPr="0091626C" w:rsidRDefault="009D6C49" w:rsidP="008A1527">
      <w:pPr>
        <w:pStyle w:val="ListBullet"/>
        <w:numPr>
          <w:ilvl w:val="0"/>
          <w:numId w:val="18"/>
        </w:numPr>
        <w:rPr>
          <w:rFonts w:ascii="Calibri" w:hAnsi="Calibri" w:cs="Calibri"/>
        </w:rPr>
      </w:pPr>
      <w:r w:rsidRPr="00763584">
        <w:rPr>
          <w:rFonts w:ascii="Calibri" w:hAnsi="Calibri" w:cs="Calibri"/>
        </w:rPr>
        <w:t>A Mechanical Engineer, registered to practice in the Province of British Columbia, with over</w:t>
      </w:r>
      <w:r w:rsidR="0091626C">
        <w:rPr>
          <w:rFonts w:ascii="Calibri" w:hAnsi="Calibri" w:cs="Calibri"/>
        </w:rPr>
        <w:t xml:space="preserve"> </w:t>
      </w:r>
      <w:r w:rsidRPr="0091626C">
        <w:rPr>
          <w:rFonts w:ascii="Calibri" w:hAnsi="Calibri" w:cs="Calibri"/>
        </w:rPr>
        <w:t>15 years of experience in the position.</w:t>
      </w:r>
    </w:p>
    <w:p w14:paraId="0E09CD7C" w14:textId="77777777" w:rsidR="009D6C49" w:rsidRPr="00763584" w:rsidRDefault="009D6C49" w:rsidP="008A1527">
      <w:pPr>
        <w:pStyle w:val="ListBullet"/>
        <w:numPr>
          <w:ilvl w:val="0"/>
          <w:numId w:val="18"/>
        </w:numPr>
        <w:rPr>
          <w:rFonts w:ascii="Calibri" w:hAnsi="Calibri" w:cs="Calibri"/>
        </w:rPr>
      </w:pPr>
      <w:r w:rsidRPr="00763584">
        <w:rPr>
          <w:rFonts w:ascii="Calibri" w:hAnsi="Calibri" w:cs="Calibri"/>
        </w:rPr>
        <w:t>Possesses experience in working with BC municipal governments and public sector clients.</w:t>
      </w:r>
    </w:p>
    <w:p w14:paraId="687867FA" w14:textId="77777777" w:rsidR="00AC3616" w:rsidRDefault="009D6C49" w:rsidP="008A1527">
      <w:pPr>
        <w:pStyle w:val="ListBullet"/>
        <w:numPr>
          <w:ilvl w:val="0"/>
          <w:numId w:val="18"/>
        </w:numPr>
        <w:rPr>
          <w:rFonts w:ascii="Calibri" w:hAnsi="Calibri" w:cs="Calibri"/>
        </w:rPr>
      </w:pPr>
      <w:r w:rsidRPr="00AC3616">
        <w:rPr>
          <w:rFonts w:ascii="Calibri" w:hAnsi="Calibri" w:cs="Calibri"/>
        </w:rPr>
        <w:t xml:space="preserve">Possesses experience on projects in British Columbia </w:t>
      </w:r>
      <w:r w:rsidR="00AC3616" w:rsidRPr="00763584">
        <w:rPr>
          <w:rFonts w:ascii="Calibri" w:hAnsi="Calibri" w:cs="Calibri"/>
        </w:rPr>
        <w:t xml:space="preserve">which are </w:t>
      </w:r>
      <w:r w:rsidR="00AC3616">
        <w:rPr>
          <w:rFonts w:ascii="Calibri" w:hAnsi="Calibri" w:cs="Calibri"/>
        </w:rPr>
        <w:t>similar facilities</w:t>
      </w:r>
    </w:p>
    <w:p w14:paraId="59385016" w14:textId="4ECEA40D" w:rsidR="0091626C" w:rsidRPr="00AC3616" w:rsidRDefault="009D6C49" w:rsidP="008A1527">
      <w:pPr>
        <w:pStyle w:val="ListBullet"/>
        <w:numPr>
          <w:ilvl w:val="0"/>
          <w:numId w:val="18"/>
        </w:numPr>
        <w:rPr>
          <w:rFonts w:ascii="Calibri" w:hAnsi="Calibri" w:cs="Calibri"/>
        </w:rPr>
      </w:pPr>
      <w:r w:rsidRPr="00AC3616">
        <w:rPr>
          <w:rFonts w:ascii="Calibri" w:hAnsi="Calibri" w:cs="Calibri"/>
        </w:rPr>
        <w:t xml:space="preserve">Experience in designing heating/cooling systems to </w:t>
      </w:r>
      <w:proofErr w:type="gramStart"/>
      <w:r w:rsidRPr="00AC3616">
        <w:rPr>
          <w:rFonts w:ascii="Calibri" w:hAnsi="Calibri" w:cs="Calibri"/>
        </w:rPr>
        <w:t>environmentally-friendly</w:t>
      </w:r>
      <w:proofErr w:type="gramEnd"/>
      <w:r w:rsidRPr="00AC3616">
        <w:rPr>
          <w:rFonts w:ascii="Calibri" w:hAnsi="Calibri" w:cs="Calibri"/>
        </w:rPr>
        <w:t xml:space="preserve"> standards</w:t>
      </w:r>
      <w:r w:rsidR="0091626C" w:rsidRPr="00AC3616">
        <w:rPr>
          <w:rFonts w:ascii="Calibri" w:hAnsi="Calibri" w:cs="Calibri"/>
        </w:rPr>
        <w:t xml:space="preserve"> </w:t>
      </w:r>
      <w:r w:rsidRPr="00AC3616">
        <w:rPr>
          <w:rFonts w:ascii="Calibri" w:hAnsi="Calibri" w:cs="Calibri"/>
        </w:rPr>
        <w:t>(green building requirements) considering the impact of climate change.</w:t>
      </w:r>
    </w:p>
    <w:p w14:paraId="555B4BA8" w14:textId="77777777" w:rsidR="0091626C" w:rsidRPr="0091626C" w:rsidRDefault="0091626C" w:rsidP="0091626C">
      <w:pPr>
        <w:pStyle w:val="ListBullet"/>
        <w:numPr>
          <w:ilvl w:val="0"/>
          <w:numId w:val="0"/>
        </w:numPr>
        <w:ind w:left="1080"/>
        <w:rPr>
          <w:rFonts w:ascii="Calibri" w:hAnsi="Calibri" w:cs="Calibri"/>
        </w:rPr>
      </w:pPr>
    </w:p>
    <w:p w14:paraId="318B6465" w14:textId="2FE38FD6" w:rsidR="009D6C49" w:rsidRPr="00763584" w:rsidRDefault="009D6C49" w:rsidP="009D6C49">
      <w:pPr>
        <w:rPr>
          <w:rFonts w:ascii="Calibri" w:hAnsi="Calibri" w:cs="Calibri"/>
        </w:rPr>
      </w:pPr>
      <w:r w:rsidRPr="0091626C">
        <w:rPr>
          <w:rFonts w:ascii="Calibri" w:hAnsi="Calibri" w:cs="Calibri"/>
          <w:b/>
          <w:bCs/>
        </w:rPr>
        <w:t xml:space="preserve">Lead Electrical Engineer </w:t>
      </w:r>
      <w:r w:rsidRPr="00763584">
        <w:rPr>
          <w:rFonts w:ascii="Calibri" w:hAnsi="Calibri" w:cs="Calibri"/>
        </w:rPr>
        <w:t>expected experience/expertise:</w:t>
      </w:r>
    </w:p>
    <w:p w14:paraId="05A33279" w14:textId="4735FDC6" w:rsidR="009D6C49" w:rsidRPr="0091626C" w:rsidRDefault="009D6C49" w:rsidP="008A1527">
      <w:pPr>
        <w:pStyle w:val="ListBullet"/>
        <w:numPr>
          <w:ilvl w:val="0"/>
          <w:numId w:val="19"/>
        </w:numPr>
        <w:rPr>
          <w:rFonts w:ascii="Calibri" w:hAnsi="Calibri" w:cs="Calibri"/>
        </w:rPr>
      </w:pPr>
      <w:r w:rsidRPr="00763584">
        <w:rPr>
          <w:rFonts w:ascii="Calibri" w:hAnsi="Calibri" w:cs="Calibri"/>
        </w:rPr>
        <w:t>An Electrical Engineer, registered to practice in the Province of British Columbia, with over 15</w:t>
      </w:r>
      <w:r w:rsidR="0091626C">
        <w:rPr>
          <w:rFonts w:ascii="Calibri" w:hAnsi="Calibri" w:cs="Calibri"/>
        </w:rPr>
        <w:t xml:space="preserve"> </w:t>
      </w:r>
      <w:r w:rsidRPr="0091626C">
        <w:rPr>
          <w:rFonts w:ascii="Calibri" w:hAnsi="Calibri" w:cs="Calibri"/>
        </w:rPr>
        <w:t>years of experience in the position.</w:t>
      </w:r>
    </w:p>
    <w:p w14:paraId="60D3F6AA" w14:textId="77777777" w:rsidR="009D6C49" w:rsidRPr="00763584" w:rsidRDefault="009D6C49" w:rsidP="008A1527">
      <w:pPr>
        <w:pStyle w:val="ListBullet"/>
        <w:numPr>
          <w:ilvl w:val="0"/>
          <w:numId w:val="19"/>
        </w:numPr>
        <w:rPr>
          <w:rFonts w:ascii="Calibri" w:hAnsi="Calibri" w:cs="Calibri"/>
        </w:rPr>
      </w:pPr>
      <w:r w:rsidRPr="00763584">
        <w:rPr>
          <w:rFonts w:ascii="Calibri" w:hAnsi="Calibri" w:cs="Calibri"/>
        </w:rPr>
        <w:t>Possesses experience in working with BC municipal governments and public sector clients.</w:t>
      </w:r>
    </w:p>
    <w:p w14:paraId="387FA8D2" w14:textId="3C4DA11D" w:rsidR="009D6C49" w:rsidRPr="0091626C" w:rsidRDefault="009D6C49" w:rsidP="008A1527">
      <w:pPr>
        <w:pStyle w:val="ListBullet"/>
        <w:numPr>
          <w:ilvl w:val="0"/>
          <w:numId w:val="19"/>
        </w:numPr>
        <w:rPr>
          <w:rFonts w:ascii="Calibri" w:hAnsi="Calibri" w:cs="Calibri"/>
        </w:rPr>
      </w:pPr>
      <w:r w:rsidRPr="00763584">
        <w:rPr>
          <w:rFonts w:ascii="Calibri" w:hAnsi="Calibri" w:cs="Calibri"/>
        </w:rPr>
        <w:t xml:space="preserve">Possesses experience on projects in British Columbia </w:t>
      </w:r>
      <w:r w:rsidR="00AC3616" w:rsidRPr="00763584">
        <w:rPr>
          <w:rFonts w:ascii="Calibri" w:hAnsi="Calibri" w:cs="Calibri"/>
        </w:rPr>
        <w:t xml:space="preserve">which are </w:t>
      </w:r>
      <w:r w:rsidR="00AC3616">
        <w:rPr>
          <w:rFonts w:ascii="Calibri" w:hAnsi="Calibri" w:cs="Calibri"/>
        </w:rPr>
        <w:t>similar facilities</w:t>
      </w:r>
    </w:p>
    <w:p w14:paraId="147C490C" w14:textId="77777777" w:rsidR="009D6C49" w:rsidRPr="00763584" w:rsidRDefault="009D6C49" w:rsidP="009D6C49">
      <w:pPr>
        <w:rPr>
          <w:rFonts w:ascii="Calibri" w:hAnsi="Calibri" w:cs="Calibri"/>
        </w:rPr>
      </w:pPr>
      <w:r w:rsidRPr="0091626C">
        <w:rPr>
          <w:rFonts w:ascii="Calibri" w:hAnsi="Calibri" w:cs="Calibri"/>
          <w:b/>
          <w:bCs/>
        </w:rPr>
        <w:t>Lead Interior Designer</w:t>
      </w:r>
      <w:r w:rsidRPr="00763584">
        <w:rPr>
          <w:rFonts w:ascii="Calibri" w:hAnsi="Calibri" w:cs="Calibri"/>
        </w:rPr>
        <w:t xml:space="preserve"> expected experience/expertise:</w:t>
      </w:r>
    </w:p>
    <w:p w14:paraId="7F0B1325" w14:textId="77777777" w:rsidR="009D6C49" w:rsidRPr="00763584" w:rsidRDefault="009D6C49" w:rsidP="008A1527">
      <w:pPr>
        <w:pStyle w:val="ListBullet"/>
        <w:numPr>
          <w:ilvl w:val="0"/>
          <w:numId w:val="20"/>
        </w:numPr>
        <w:rPr>
          <w:rFonts w:ascii="Calibri" w:hAnsi="Calibri" w:cs="Calibri"/>
        </w:rPr>
      </w:pPr>
      <w:r w:rsidRPr="00763584">
        <w:rPr>
          <w:rFonts w:ascii="Calibri" w:hAnsi="Calibri" w:cs="Calibri"/>
        </w:rPr>
        <w:t>A registered Interior Designer, with over 10 years of experience in the position.</w:t>
      </w:r>
    </w:p>
    <w:p w14:paraId="66EA5EB6" w14:textId="77777777" w:rsidR="009D6C49" w:rsidRPr="00763584" w:rsidRDefault="009D6C49" w:rsidP="008A1527">
      <w:pPr>
        <w:pStyle w:val="ListBullet"/>
        <w:numPr>
          <w:ilvl w:val="0"/>
          <w:numId w:val="20"/>
        </w:numPr>
        <w:rPr>
          <w:rFonts w:ascii="Calibri" w:hAnsi="Calibri" w:cs="Calibri"/>
        </w:rPr>
      </w:pPr>
      <w:r w:rsidRPr="00763584">
        <w:rPr>
          <w:rFonts w:ascii="Calibri" w:hAnsi="Calibri" w:cs="Calibri"/>
        </w:rPr>
        <w:t>Possesses experience in working with BC municipal governments and public sector clients.</w:t>
      </w:r>
    </w:p>
    <w:p w14:paraId="48405817" w14:textId="43A85DCA" w:rsidR="009D6C49" w:rsidRPr="00763584" w:rsidRDefault="009D6C49" w:rsidP="008A1527">
      <w:pPr>
        <w:pStyle w:val="ListBullet"/>
        <w:numPr>
          <w:ilvl w:val="0"/>
          <w:numId w:val="20"/>
        </w:numPr>
        <w:rPr>
          <w:rFonts w:ascii="Calibri" w:hAnsi="Calibri" w:cs="Calibri"/>
        </w:rPr>
      </w:pPr>
      <w:r w:rsidRPr="00763584">
        <w:rPr>
          <w:rFonts w:ascii="Calibri" w:hAnsi="Calibri" w:cs="Calibri"/>
        </w:rPr>
        <w:t xml:space="preserve">Possesses experience design interiors on projects in British Columbia </w:t>
      </w:r>
      <w:r w:rsidR="00AC3616" w:rsidRPr="00763584">
        <w:rPr>
          <w:rFonts w:ascii="Calibri" w:hAnsi="Calibri" w:cs="Calibri"/>
        </w:rPr>
        <w:t xml:space="preserve">which are </w:t>
      </w:r>
      <w:r w:rsidR="00AC3616">
        <w:rPr>
          <w:rFonts w:ascii="Calibri" w:hAnsi="Calibri" w:cs="Calibri"/>
        </w:rPr>
        <w:t>similar facilities</w:t>
      </w:r>
    </w:p>
    <w:p w14:paraId="3928D275" w14:textId="4CC0959A" w:rsidR="009D6C49" w:rsidRDefault="009D6C49" w:rsidP="008A1527">
      <w:pPr>
        <w:pStyle w:val="ListBullet"/>
        <w:numPr>
          <w:ilvl w:val="0"/>
          <w:numId w:val="21"/>
        </w:numPr>
        <w:rPr>
          <w:rFonts w:ascii="Calibri" w:hAnsi="Calibri" w:cs="Calibri"/>
        </w:rPr>
      </w:pPr>
      <w:r w:rsidRPr="00763584">
        <w:rPr>
          <w:rFonts w:ascii="Calibri" w:hAnsi="Calibri" w:cs="Calibri"/>
        </w:rPr>
        <w:t xml:space="preserve">Experience in designing inclusive facilities, which include optimal accessibility standards </w:t>
      </w:r>
    </w:p>
    <w:p w14:paraId="6668A00A" w14:textId="77777777" w:rsidR="00572F75" w:rsidRPr="0091626C" w:rsidRDefault="00572F75" w:rsidP="00572F75">
      <w:pPr>
        <w:pStyle w:val="ListBullet"/>
        <w:numPr>
          <w:ilvl w:val="0"/>
          <w:numId w:val="0"/>
        </w:numPr>
        <w:ind w:left="1080"/>
        <w:rPr>
          <w:rFonts w:ascii="Calibri" w:hAnsi="Calibri" w:cs="Calibri"/>
        </w:rPr>
      </w:pPr>
    </w:p>
    <w:p w14:paraId="6E1E9603" w14:textId="77777777" w:rsidR="009D6C49" w:rsidRPr="00763584" w:rsidRDefault="009D6C49" w:rsidP="009D6C49">
      <w:pPr>
        <w:pStyle w:val="Heading2"/>
        <w:rPr>
          <w:rFonts w:ascii="Calibri" w:hAnsi="Calibri" w:cs="Calibri"/>
        </w:rPr>
      </w:pPr>
      <w:r w:rsidRPr="00763584">
        <w:rPr>
          <w:rFonts w:ascii="Calibri" w:hAnsi="Calibri" w:cs="Calibri"/>
        </w:rPr>
        <w:lastRenderedPageBreak/>
        <w:t>3. Other Team Members (Non-Core Team):</w:t>
      </w:r>
    </w:p>
    <w:p w14:paraId="266DE42E" w14:textId="77777777" w:rsidR="009D6C49" w:rsidRPr="00763584" w:rsidRDefault="009D6C49" w:rsidP="00572F75">
      <w:r w:rsidRPr="00763584">
        <w:t>Provide in a table format using the fields in the table below, the following details for the other</w:t>
      </w:r>
    </w:p>
    <w:p w14:paraId="491DFCE5" w14:textId="592C6D31" w:rsidR="009D6C49" w:rsidRDefault="009D6C49" w:rsidP="00572F75">
      <w:r w:rsidRPr="00763584">
        <w:t>individuals from your organization (or Sub-Consultants) that may not be part of the Core Team, but</w:t>
      </w:r>
      <w:r w:rsidR="00572F75">
        <w:t xml:space="preserve"> </w:t>
      </w:r>
      <w:r w:rsidRPr="00763584">
        <w:t>would provide professional consulting services support in either of the following capacities:</w:t>
      </w:r>
    </w:p>
    <w:p w14:paraId="173243B0" w14:textId="77777777" w:rsidR="00572F75" w:rsidRPr="00763584" w:rsidRDefault="00572F75" w:rsidP="00572F75"/>
    <w:p w14:paraId="1E7BB695" w14:textId="77777777" w:rsidR="009D6C49" w:rsidRPr="00763584" w:rsidRDefault="009D6C49" w:rsidP="00572F75">
      <w:r w:rsidRPr="00763584">
        <w:t>i) In a junior support position to the Lead/Senior positions of the Core Team (e.g. Intermediate</w:t>
      </w:r>
    </w:p>
    <w:p w14:paraId="0B18405C" w14:textId="77777777" w:rsidR="009D6C49" w:rsidRPr="00763584" w:rsidRDefault="009D6C49" w:rsidP="00572F75">
      <w:r w:rsidRPr="00763584">
        <w:t>or Junior Engineers), or</w:t>
      </w:r>
    </w:p>
    <w:p w14:paraId="3C69AED0" w14:textId="77777777" w:rsidR="009D6C49" w:rsidRPr="00763584" w:rsidRDefault="009D6C49" w:rsidP="00572F75">
      <w:r w:rsidRPr="00763584">
        <w:t>ii) In a specialist capacity, or</w:t>
      </w:r>
    </w:p>
    <w:p w14:paraId="3D642D8A" w14:textId="77777777" w:rsidR="009D6C49" w:rsidRDefault="009D6C49" w:rsidP="00572F75">
      <w:r w:rsidRPr="00763584">
        <w:t>iii) In Specialist Expertise position already listed in the table below.</w:t>
      </w:r>
    </w:p>
    <w:p w14:paraId="3400A3F6" w14:textId="77777777" w:rsidR="00B61A93" w:rsidRDefault="00B61A93" w:rsidP="009D6C49">
      <w:pPr>
        <w:rPr>
          <w:rFonts w:ascii="Calibri" w:hAnsi="Calibri" w:cs="Calibri"/>
        </w:rPr>
      </w:pPr>
    </w:p>
    <w:tbl>
      <w:tblPr>
        <w:tblStyle w:val="TableGrid"/>
        <w:tblpPr w:leftFromText="180" w:rightFromText="180" w:vertAnchor="text" w:horzAnchor="margin" w:tblpX="-1004" w:tblpY="23"/>
        <w:tblW w:w="9715" w:type="dxa"/>
        <w:tblLook w:val="04A0" w:firstRow="1" w:lastRow="0" w:firstColumn="1" w:lastColumn="0" w:noHBand="0" w:noVBand="1"/>
      </w:tblPr>
      <w:tblGrid>
        <w:gridCol w:w="2222"/>
        <w:gridCol w:w="1249"/>
        <w:gridCol w:w="1568"/>
        <w:gridCol w:w="2832"/>
        <w:gridCol w:w="1844"/>
      </w:tblGrid>
      <w:tr w:rsidR="00B61A93" w:rsidRPr="00C1053F" w14:paraId="1897A00E" w14:textId="77777777" w:rsidTr="00B61A93">
        <w:trPr>
          <w:trHeight w:val="980"/>
        </w:trPr>
        <w:tc>
          <w:tcPr>
            <w:tcW w:w="2261" w:type="dxa"/>
          </w:tcPr>
          <w:p w14:paraId="40C8467D" w14:textId="782EB5D4" w:rsidR="00B61A93" w:rsidRPr="00C1053F" w:rsidRDefault="00B61A93" w:rsidP="00C36864">
            <w:pPr>
              <w:pStyle w:val="BodyText"/>
              <w:rPr>
                <w:b/>
                <w:bCs/>
              </w:rPr>
            </w:pPr>
            <w:r>
              <w:rPr>
                <w:b/>
                <w:bCs/>
              </w:rPr>
              <w:t xml:space="preserve"> Position/Specialist Expertise: </w:t>
            </w:r>
          </w:p>
        </w:tc>
        <w:tc>
          <w:tcPr>
            <w:tcW w:w="1343" w:type="dxa"/>
          </w:tcPr>
          <w:p w14:paraId="36777F70" w14:textId="5405A1BF" w:rsidR="00B61A93" w:rsidRDefault="00B61A93" w:rsidP="00C36864">
            <w:pPr>
              <w:pStyle w:val="BodyText"/>
              <w:rPr>
                <w:b/>
                <w:bCs/>
              </w:rPr>
            </w:pPr>
            <w:r>
              <w:rPr>
                <w:b/>
                <w:bCs/>
              </w:rPr>
              <w:t xml:space="preserve">Name: </w:t>
            </w:r>
          </w:p>
        </w:tc>
        <w:tc>
          <w:tcPr>
            <w:tcW w:w="1629" w:type="dxa"/>
          </w:tcPr>
          <w:p w14:paraId="35CB10B2" w14:textId="6B7AD83C" w:rsidR="00B61A93" w:rsidRDefault="00B61A93" w:rsidP="00C36864">
            <w:pPr>
              <w:pStyle w:val="BodyText"/>
              <w:rPr>
                <w:b/>
                <w:bCs/>
              </w:rPr>
            </w:pPr>
            <w:r>
              <w:rPr>
                <w:b/>
                <w:bCs/>
              </w:rPr>
              <w:t># of Years Work Experience in Discipline:</w:t>
            </w:r>
          </w:p>
        </w:tc>
        <w:tc>
          <w:tcPr>
            <w:tcW w:w="2533" w:type="dxa"/>
          </w:tcPr>
          <w:p w14:paraId="2810EE60" w14:textId="620E8BF6" w:rsidR="00B61A93" w:rsidRDefault="00B61A93" w:rsidP="00C36864">
            <w:pPr>
              <w:pStyle w:val="BodyText"/>
              <w:rPr>
                <w:b/>
                <w:bCs/>
              </w:rPr>
            </w:pPr>
            <w:r>
              <w:rPr>
                <w:b/>
                <w:bCs/>
              </w:rPr>
              <w:t xml:space="preserve">List All Relevant Certifications/Professional Designations </w:t>
            </w:r>
          </w:p>
        </w:tc>
        <w:tc>
          <w:tcPr>
            <w:tcW w:w="1949" w:type="dxa"/>
          </w:tcPr>
          <w:p w14:paraId="6CCBA072" w14:textId="05E9A1CB" w:rsidR="00B61A93" w:rsidRDefault="00B61A93" w:rsidP="00C36864">
            <w:pPr>
              <w:pStyle w:val="BodyText"/>
              <w:rPr>
                <w:b/>
                <w:bCs/>
              </w:rPr>
            </w:pPr>
            <w:r>
              <w:rPr>
                <w:b/>
                <w:bCs/>
              </w:rPr>
              <w:t xml:space="preserve">Is this Person a Direct Employee of the Respondent or a Sub-Consultant </w:t>
            </w:r>
          </w:p>
        </w:tc>
      </w:tr>
      <w:tr w:rsidR="00B61A93" w:rsidRPr="009F0CE5" w14:paraId="5C59DE94" w14:textId="77777777" w:rsidTr="00B61A93">
        <w:trPr>
          <w:trHeight w:val="542"/>
        </w:trPr>
        <w:tc>
          <w:tcPr>
            <w:tcW w:w="2261" w:type="dxa"/>
          </w:tcPr>
          <w:p w14:paraId="0BE3F03D" w14:textId="170D002B" w:rsidR="00B61A93" w:rsidRDefault="00B61A93" w:rsidP="00C36864">
            <w:pPr>
              <w:pStyle w:val="BodyText"/>
            </w:pPr>
            <w:r>
              <w:t xml:space="preserve"> Energy Modelling Specialist </w:t>
            </w:r>
          </w:p>
        </w:tc>
        <w:tc>
          <w:tcPr>
            <w:tcW w:w="1343" w:type="dxa"/>
          </w:tcPr>
          <w:p w14:paraId="150B85CF" w14:textId="77777777" w:rsidR="00B61A93" w:rsidRPr="009F0CE5" w:rsidRDefault="00B61A93" w:rsidP="00C36864">
            <w:pPr>
              <w:pStyle w:val="BodyText"/>
              <w:rPr>
                <w:color w:val="EE0000"/>
              </w:rPr>
            </w:pPr>
          </w:p>
        </w:tc>
        <w:tc>
          <w:tcPr>
            <w:tcW w:w="1629" w:type="dxa"/>
          </w:tcPr>
          <w:p w14:paraId="6D46488B" w14:textId="2160AE4D" w:rsidR="00B61A93" w:rsidRPr="009F0CE5" w:rsidRDefault="00B61A93" w:rsidP="00C36864">
            <w:pPr>
              <w:pStyle w:val="BodyText"/>
              <w:rPr>
                <w:color w:val="EE0000"/>
              </w:rPr>
            </w:pPr>
          </w:p>
        </w:tc>
        <w:tc>
          <w:tcPr>
            <w:tcW w:w="2533" w:type="dxa"/>
          </w:tcPr>
          <w:p w14:paraId="007B2744" w14:textId="4A4C542E" w:rsidR="00B61A93" w:rsidRPr="009F0CE5" w:rsidRDefault="00B61A93" w:rsidP="00C36864">
            <w:pPr>
              <w:pStyle w:val="BodyText"/>
              <w:rPr>
                <w:color w:val="EE0000"/>
              </w:rPr>
            </w:pPr>
          </w:p>
        </w:tc>
        <w:tc>
          <w:tcPr>
            <w:tcW w:w="1949" w:type="dxa"/>
          </w:tcPr>
          <w:p w14:paraId="0CF462F0" w14:textId="2C958E27" w:rsidR="00B61A93" w:rsidRPr="009F0CE5" w:rsidRDefault="00B61A93" w:rsidP="00C36864">
            <w:pPr>
              <w:pStyle w:val="BodyText"/>
              <w:rPr>
                <w:color w:val="EE0000"/>
              </w:rPr>
            </w:pPr>
          </w:p>
        </w:tc>
      </w:tr>
      <w:tr w:rsidR="00B61A93" w:rsidRPr="009F0CE5" w14:paraId="768A84BB" w14:textId="77777777" w:rsidTr="00B61A93">
        <w:trPr>
          <w:trHeight w:val="755"/>
        </w:trPr>
        <w:tc>
          <w:tcPr>
            <w:tcW w:w="2261" w:type="dxa"/>
          </w:tcPr>
          <w:p w14:paraId="7EBCB458" w14:textId="69B179CA" w:rsidR="00B61A93" w:rsidRDefault="00B61A93" w:rsidP="00C36864">
            <w:pPr>
              <w:pStyle w:val="BodyText"/>
            </w:pPr>
            <w:r>
              <w:t xml:space="preserve">Building Controls Specialist </w:t>
            </w:r>
          </w:p>
        </w:tc>
        <w:tc>
          <w:tcPr>
            <w:tcW w:w="1343" w:type="dxa"/>
          </w:tcPr>
          <w:p w14:paraId="3B3E7061" w14:textId="77777777" w:rsidR="00B61A93" w:rsidRPr="009F0CE5" w:rsidRDefault="00B61A93" w:rsidP="00C36864">
            <w:pPr>
              <w:pStyle w:val="BodyText"/>
              <w:rPr>
                <w:color w:val="EE0000"/>
              </w:rPr>
            </w:pPr>
          </w:p>
        </w:tc>
        <w:tc>
          <w:tcPr>
            <w:tcW w:w="1629" w:type="dxa"/>
          </w:tcPr>
          <w:p w14:paraId="5F54FDFB" w14:textId="761914C3" w:rsidR="00B61A93" w:rsidRPr="009F0CE5" w:rsidRDefault="00B61A93" w:rsidP="00C36864">
            <w:pPr>
              <w:pStyle w:val="BodyText"/>
              <w:rPr>
                <w:color w:val="EE0000"/>
              </w:rPr>
            </w:pPr>
          </w:p>
        </w:tc>
        <w:tc>
          <w:tcPr>
            <w:tcW w:w="2533" w:type="dxa"/>
          </w:tcPr>
          <w:p w14:paraId="4014CE3A" w14:textId="3C59E28D" w:rsidR="00B61A93" w:rsidRPr="009F0CE5" w:rsidRDefault="00B61A93" w:rsidP="00C36864">
            <w:pPr>
              <w:pStyle w:val="BodyText"/>
              <w:rPr>
                <w:color w:val="EE0000"/>
              </w:rPr>
            </w:pPr>
          </w:p>
        </w:tc>
        <w:tc>
          <w:tcPr>
            <w:tcW w:w="1949" w:type="dxa"/>
          </w:tcPr>
          <w:p w14:paraId="6EC8F735" w14:textId="0F9E1EEB" w:rsidR="00B61A93" w:rsidRPr="009F0CE5" w:rsidRDefault="00B61A93" w:rsidP="00C36864">
            <w:pPr>
              <w:pStyle w:val="BodyText"/>
              <w:rPr>
                <w:color w:val="EE0000"/>
              </w:rPr>
            </w:pPr>
          </w:p>
        </w:tc>
      </w:tr>
      <w:tr w:rsidR="00B61A93" w14:paraId="0FD9C6D3" w14:textId="77777777" w:rsidTr="00B61A93">
        <w:trPr>
          <w:trHeight w:val="677"/>
        </w:trPr>
        <w:tc>
          <w:tcPr>
            <w:tcW w:w="2261" w:type="dxa"/>
          </w:tcPr>
          <w:p w14:paraId="3B12E9E1" w14:textId="5483F546" w:rsidR="00B61A93" w:rsidRDefault="00B61A93" w:rsidP="00C36864">
            <w:pPr>
              <w:pStyle w:val="BodyText"/>
            </w:pPr>
            <w:r>
              <w:t xml:space="preserve">IT Specialist </w:t>
            </w:r>
          </w:p>
        </w:tc>
        <w:tc>
          <w:tcPr>
            <w:tcW w:w="1343" w:type="dxa"/>
          </w:tcPr>
          <w:p w14:paraId="31F4B1BB" w14:textId="77777777" w:rsidR="00B61A93" w:rsidRDefault="00B61A93" w:rsidP="00C36864">
            <w:pPr>
              <w:pStyle w:val="BodyText"/>
              <w:rPr>
                <w:color w:val="EE0000"/>
              </w:rPr>
            </w:pPr>
          </w:p>
        </w:tc>
        <w:tc>
          <w:tcPr>
            <w:tcW w:w="1629" w:type="dxa"/>
          </w:tcPr>
          <w:p w14:paraId="5A67801C" w14:textId="656A16AC" w:rsidR="00B61A93" w:rsidRDefault="00B61A93" w:rsidP="00C36864">
            <w:pPr>
              <w:pStyle w:val="BodyText"/>
              <w:rPr>
                <w:color w:val="EE0000"/>
              </w:rPr>
            </w:pPr>
          </w:p>
        </w:tc>
        <w:tc>
          <w:tcPr>
            <w:tcW w:w="2533" w:type="dxa"/>
          </w:tcPr>
          <w:p w14:paraId="015C7E45" w14:textId="5AA08051" w:rsidR="00B61A93" w:rsidRDefault="00B61A93" w:rsidP="00C36864">
            <w:pPr>
              <w:pStyle w:val="BodyText"/>
              <w:rPr>
                <w:color w:val="EE0000"/>
              </w:rPr>
            </w:pPr>
          </w:p>
        </w:tc>
        <w:tc>
          <w:tcPr>
            <w:tcW w:w="1949" w:type="dxa"/>
          </w:tcPr>
          <w:p w14:paraId="2E3AD1FB" w14:textId="79385687" w:rsidR="00B61A93" w:rsidRDefault="00B61A93" w:rsidP="00C36864">
            <w:pPr>
              <w:pStyle w:val="BodyText"/>
              <w:rPr>
                <w:color w:val="EE0000"/>
              </w:rPr>
            </w:pPr>
          </w:p>
        </w:tc>
      </w:tr>
      <w:tr w:rsidR="00B61A93" w14:paraId="12FC3373" w14:textId="77777777" w:rsidTr="00B61A93">
        <w:trPr>
          <w:trHeight w:val="713"/>
        </w:trPr>
        <w:tc>
          <w:tcPr>
            <w:tcW w:w="2261" w:type="dxa"/>
          </w:tcPr>
          <w:p w14:paraId="30AD4E11" w14:textId="1035C9DB" w:rsidR="00B61A93" w:rsidRDefault="00B61A93" w:rsidP="00C36864">
            <w:pPr>
              <w:pStyle w:val="BodyText"/>
            </w:pPr>
            <w:r>
              <w:t>Lighting Design Specialist</w:t>
            </w:r>
          </w:p>
        </w:tc>
        <w:tc>
          <w:tcPr>
            <w:tcW w:w="1343" w:type="dxa"/>
          </w:tcPr>
          <w:p w14:paraId="77F244B8" w14:textId="77777777" w:rsidR="00B61A93" w:rsidRDefault="00B61A93" w:rsidP="00C36864">
            <w:pPr>
              <w:pStyle w:val="BodyText"/>
              <w:rPr>
                <w:color w:val="EE0000"/>
              </w:rPr>
            </w:pPr>
          </w:p>
        </w:tc>
        <w:tc>
          <w:tcPr>
            <w:tcW w:w="1629" w:type="dxa"/>
          </w:tcPr>
          <w:p w14:paraId="60C0D31C" w14:textId="13532655" w:rsidR="00B61A93" w:rsidRDefault="00B61A93" w:rsidP="00C36864">
            <w:pPr>
              <w:pStyle w:val="BodyText"/>
              <w:rPr>
                <w:color w:val="EE0000"/>
              </w:rPr>
            </w:pPr>
          </w:p>
        </w:tc>
        <w:tc>
          <w:tcPr>
            <w:tcW w:w="2533" w:type="dxa"/>
          </w:tcPr>
          <w:p w14:paraId="3A67B8C2" w14:textId="4FAAA676" w:rsidR="00B61A93" w:rsidRDefault="00B61A93" w:rsidP="00C36864">
            <w:pPr>
              <w:pStyle w:val="BodyText"/>
              <w:rPr>
                <w:color w:val="EE0000"/>
              </w:rPr>
            </w:pPr>
          </w:p>
        </w:tc>
        <w:tc>
          <w:tcPr>
            <w:tcW w:w="1949" w:type="dxa"/>
          </w:tcPr>
          <w:p w14:paraId="2203A64B" w14:textId="5464CF0B" w:rsidR="00B61A93" w:rsidRDefault="00B61A93" w:rsidP="00C36864">
            <w:pPr>
              <w:pStyle w:val="BodyText"/>
              <w:rPr>
                <w:color w:val="EE0000"/>
              </w:rPr>
            </w:pPr>
          </w:p>
        </w:tc>
      </w:tr>
      <w:tr w:rsidR="00B61A93" w14:paraId="3A932C3B" w14:textId="77777777" w:rsidTr="00B61A93">
        <w:trPr>
          <w:trHeight w:val="605"/>
        </w:trPr>
        <w:tc>
          <w:tcPr>
            <w:tcW w:w="2261" w:type="dxa"/>
          </w:tcPr>
          <w:p w14:paraId="704E89F5" w14:textId="282173A0" w:rsidR="00B61A93" w:rsidRDefault="00B61A93" w:rsidP="00C36864">
            <w:pPr>
              <w:pStyle w:val="BodyText"/>
            </w:pPr>
            <w:r>
              <w:t xml:space="preserve">Sustainability Specialist </w:t>
            </w:r>
          </w:p>
        </w:tc>
        <w:tc>
          <w:tcPr>
            <w:tcW w:w="1343" w:type="dxa"/>
          </w:tcPr>
          <w:p w14:paraId="4556DA1B" w14:textId="77777777" w:rsidR="00B61A93" w:rsidRDefault="00B61A93" w:rsidP="00C36864">
            <w:pPr>
              <w:pStyle w:val="BodyText"/>
              <w:rPr>
                <w:color w:val="EE0000"/>
              </w:rPr>
            </w:pPr>
          </w:p>
        </w:tc>
        <w:tc>
          <w:tcPr>
            <w:tcW w:w="1629" w:type="dxa"/>
          </w:tcPr>
          <w:p w14:paraId="3897E73C" w14:textId="24434FBD" w:rsidR="00B61A93" w:rsidRDefault="00B61A93" w:rsidP="00C36864">
            <w:pPr>
              <w:pStyle w:val="BodyText"/>
              <w:rPr>
                <w:color w:val="EE0000"/>
              </w:rPr>
            </w:pPr>
          </w:p>
        </w:tc>
        <w:tc>
          <w:tcPr>
            <w:tcW w:w="2533" w:type="dxa"/>
          </w:tcPr>
          <w:p w14:paraId="65646E79" w14:textId="606FB5A2" w:rsidR="00B61A93" w:rsidRDefault="00B61A93" w:rsidP="00C36864">
            <w:pPr>
              <w:pStyle w:val="BodyText"/>
              <w:rPr>
                <w:color w:val="EE0000"/>
              </w:rPr>
            </w:pPr>
          </w:p>
        </w:tc>
        <w:tc>
          <w:tcPr>
            <w:tcW w:w="1949" w:type="dxa"/>
          </w:tcPr>
          <w:p w14:paraId="43055870" w14:textId="3827AEAA" w:rsidR="00B61A93" w:rsidRDefault="00B61A93" w:rsidP="00C36864">
            <w:pPr>
              <w:pStyle w:val="BodyText"/>
              <w:rPr>
                <w:color w:val="EE0000"/>
              </w:rPr>
            </w:pPr>
          </w:p>
        </w:tc>
      </w:tr>
      <w:tr w:rsidR="00B61A93" w14:paraId="3A6037C7" w14:textId="77777777" w:rsidTr="00B61A93">
        <w:trPr>
          <w:trHeight w:val="713"/>
        </w:trPr>
        <w:tc>
          <w:tcPr>
            <w:tcW w:w="2261" w:type="dxa"/>
          </w:tcPr>
          <w:p w14:paraId="3B149812" w14:textId="7CD3B59D" w:rsidR="00B61A93" w:rsidRDefault="00B61A93" w:rsidP="00C36864">
            <w:pPr>
              <w:pStyle w:val="BodyText"/>
            </w:pPr>
            <w:r>
              <w:t xml:space="preserve">Acoustic Design Specialist </w:t>
            </w:r>
          </w:p>
        </w:tc>
        <w:tc>
          <w:tcPr>
            <w:tcW w:w="1343" w:type="dxa"/>
          </w:tcPr>
          <w:p w14:paraId="26BDC03F" w14:textId="77777777" w:rsidR="00B61A93" w:rsidRDefault="00B61A93" w:rsidP="00C36864">
            <w:pPr>
              <w:pStyle w:val="BodyText"/>
              <w:rPr>
                <w:color w:val="EE0000"/>
              </w:rPr>
            </w:pPr>
          </w:p>
        </w:tc>
        <w:tc>
          <w:tcPr>
            <w:tcW w:w="1629" w:type="dxa"/>
          </w:tcPr>
          <w:p w14:paraId="1F1E09C2" w14:textId="2FFA0C7C" w:rsidR="00B61A93" w:rsidRDefault="00B61A93" w:rsidP="00C36864">
            <w:pPr>
              <w:pStyle w:val="BodyText"/>
              <w:rPr>
                <w:color w:val="EE0000"/>
              </w:rPr>
            </w:pPr>
          </w:p>
        </w:tc>
        <w:tc>
          <w:tcPr>
            <w:tcW w:w="2533" w:type="dxa"/>
          </w:tcPr>
          <w:p w14:paraId="61EFCE95" w14:textId="368ECB67" w:rsidR="00B61A93" w:rsidRDefault="00B61A93" w:rsidP="00C36864">
            <w:pPr>
              <w:pStyle w:val="BodyText"/>
              <w:rPr>
                <w:color w:val="EE0000"/>
              </w:rPr>
            </w:pPr>
          </w:p>
        </w:tc>
        <w:tc>
          <w:tcPr>
            <w:tcW w:w="1949" w:type="dxa"/>
          </w:tcPr>
          <w:p w14:paraId="124C3F01" w14:textId="58EEF312" w:rsidR="00B61A93" w:rsidRDefault="00B61A93" w:rsidP="00C36864">
            <w:pPr>
              <w:pStyle w:val="BodyText"/>
              <w:rPr>
                <w:color w:val="EE0000"/>
              </w:rPr>
            </w:pPr>
          </w:p>
        </w:tc>
      </w:tr>
      <w:tr w:rsidR="00B61A93" w14:paraId="50E2C4BD" w14:textId="77777777" w:rsidTr="00B61A93">
        <w:trPr>
          <w:trHeight w:val="650"/>
        </w:trPr>
        <w:tc>
          <w:tcPr>
            <w:tcW w:w="2261" w:type="dxa"/>
          </w:tcPr>
          <w:p w14:paraId="7B0E685E" w14:textId="771AF566" w:rsidR="00B61A93" w:rsidRDefault="00B61A93" w:rsidP="00C36864">
            <w:pPr>
              <w:pStyle w:val="BodyText"/>
            </w:pPr>
          </w:p>
        </w:tc>
        <w:tc>
          <w:tcPr>
            <w:tcW w:w="1343" w:type="dxa"/>
          </w:tcPr>
          <w:p w14:paraId="0690D0A1" w14:textId="77777777" w:rsidR="00B61A93" w:rsidRDefault="00B61A93" w:rsidP="00C36864">
            <w:pPr>
              <w:pStyle w:val="BodyText"/>
              <w:rPr>
                <w:color w:val="EE0000"/>
              </w:rPr>
            </w:pPr>
          </w:p>
        </w:tc>
        <w:tc>
          <w:tcPr>
            <w:tcW w:w="1629" w:type="dxa"/>
          </w:tcPr>
          <w:p w14:paraId="7AFC6DF5" w14:textId="67280D3D" w:rsidR="00B61A93" w:rsidRDefault="00B61A93" w:rsidP="00C36864">
            <w:pPr>
              <w:pStyle w:val="BodyText"/>
              <w:rPr>
                <w:color w:val="EE0000"/>
              </w:rPr>
            </w:pPr>
          </w:p>
        </w:tc>
        <w:tc>
          <w:tcPr>
            <w:tcW w:w="2533" w:type="dxa"/>
          </w:tcPr>
          <w:p w14:paraId="1F961047" w14:textId="109338F3" w:rsidR="00B61A93" w:rsidRDefault="00B61A93" w:rsidP="00C36864">
            <w:pPr>
              <w:pStyle w:val="BodyText"/>
              <w:rPr>
                <w:color w:val="EE0000"/>
              </w:rPr>
            </w:pPr>
          </w:p>
        </w:tc>
        <w:tc>
          <w:tcPr>
            <w:tcW w:w="1949" w:type="dxa"/>
          </w:tcPr>
          <w:p w14:paraId="02BECB82" w14:textId="0EDF1785" w:rsidR="00B61A93" w:rsidRDefault="00B61A93" w:rsidP="00C36864">
            <w:pPr>
              <w:pStyle w:val="BodyText"/>
              <w:rPr>
                <w:color w:val="EE0000"/>
              </w:rPr>
            </w:pPr>
          </w:p>
        </w:tc>
      </w:tr>
    </w:tbl>
    <w:p w14:paraId="47D1B12B" w14:textId="77777777" w:rsidR="00B61A93" w:rsidRPr="00572F75" w:rsidRDefault="00B61A93" w:rsidP="00572F75"/>
    <w:p w14:paraId="70372E3B" w14:textId="77777777" w:rsidR="00A50F71" w:rsidRPr="00572F75" w:rsidRDefault="00A50F71" w:rsidP="00572F75">
      <w:r w:rsidRPr="00572F75">
        <w:t>Please also provide a resumé or overview of relevant educations/skills/experience for any Other</w:t>
      </w:r>
    </w:p>
    <w:p w14:paraId="0FF59296" w14:textId="77777777" w:rsidR="00A50F71" w:rsidRPr="00572F75" w:rsidRDefault="00A50F71" w:rsidP="00572F75">
      <w:r w:rsidRPr="00572F75">
        <w:t>Team Members detailed above.</w:t>
      </w:r>
    </w:p>
    <w:p w14:paraId="2378FEC3" w14:textId="77777777" w:rsidR="00A50F71" w:rsidRPr="00572F75" w:rsidRDefault="00A50F71" w:rsidP="00572F75"/>
    <w:p w14:paraId="5B05465A" w14:textId="325FDAAA" w:rsidR="00A50F71" w:rsidRPr="00572F75" w:rsidRDefault="00A50F71" w:rsidP="00572F75">
      <w:r w:rsidRPr="00572F75">
        <w:t xml:space="preserve">Note: the </w:t>
      </w:r>
      <w:r w:rsidR="00EA5CC2">
        <w:t>TNG</w:t>
      </w:r>
      <w:r w:rsidRPr="00572F75">
        <w:t xml:space="preserve"> may at its sole discretion provide a higher score in the evaluation for</w:t>
      </w:r>
    </w:p>
    <w:p w14:paraId="6EF00553" w14:textId="55C59590" w:rsidR="008374B0" w:rsidRDefault="00A50F71" w:rsidP="008A1527">
      <w:r w:rsidRPr="00572F75">
        <w:t>this Appendix, should Other Team members proposed offer additional expertise that</w:t>
      </w:r>
      <w:r w:rsidR="00857CBC" w:rsidRPr="00572F75">
        <w:t xml:space="preserve"> </w:t>
      </w:r>
      <w:r w:rsidRPr="00572F75">
        <w:t xml:space="preserve">offer value to the </w:t>
      </w:r>
      <w:r w:rsidR="00EA5CC2">
        <w:t>TNG</w:t>
      </w:r>
      <w:r w:rsidR="00572F75" w:rsidRPr="00572F75">
        <w:t xml:space="preserve"> </w:t>
      </w:r>
      <w:r w:rsidRPr="00572F75">
        <w:t xml:space="preserve">during the Services in the </w:t>
      </w:r>
      <w:r w:rsidR="00EA5CC2">
        <w:t>TNG</w:t>
      </w:r>
      <w:r w:rsidR="00572F75" w:rsidRPr="00572F75">
        <w:t>’s</w:t>
      </w:r>
      <w:r w:rsidRPr="00572F75">
        <w:t xml:space="preserve"> sole opinion.</w:t>
      </w:r>
    </w:p>
    <w:p w14:paraId="566E0056" w14:textId="77777777" w:rsidR="008A1527" w:rsidRPr="008A1527" w:rsidRDefault="008A1527" w:rsidP="008A1527"/>
    <w:p w14:paraId="59046287" w14:textId="062C5CC7" w:rsidR="00857CBC" w:rsidRDefault="00857CBC" w:rsidP="008374B0">
      <w:pPr>
        <w:pStyle w:val="Heading2"/>
      </w:pPr>
      <w:r>
        <w:lastRenderedPageBreak/>
        <w:t>APPENDIX C – METHODOLOGY &amp; SERVICES SCHEDULE FORM</w:t>
      </w:r>
    </w:p>
    <w:p w14:paraId="1844AE49" w14:textId="77777777" w:rsidR="00857CBC" w:rsidRPr="00857CBC" w:rsidRDefault="00857CBC" w:rsidP="00857CBC">
      <w:pPr>
        <w:rPr>
          <w:rFonts w:ascii="Calibri" w:hAnsi="Calibri" w:cs="Calibri"/>
        </w:rPr>
      </w:pPr>
      <w:r w:rsidRPr="00857CBC">
        <w:rPr>
          <w:rFonts w:ascii="Calibri" w:hAnsi="Calibri" w:cs="Calibri"/>
        </w:rPr>
        <w:t>Proposals must include, in a format of your choice, the details requested in this Appendix C –</w:t>
      </w:r>
    </w:p>
    <w:p w14:paraId="6B139981" w14:textId="5F85A258" w:rsidR="00EC5835" w:rsidRPr="008374B0" w:rsidRDefault="00857CBC" w:rsidP="008374B0">
      <w:pPr>
        <w:rPr>
          <w:rFonts w:ascii="Calibri" w:hAnsi="Calibri" w:cs="Calibri"/>
        </w:rPr>
      </w:pPr>
      <w:r w:rsidRPr="00857CBC">
        <w:rPr>
          <w:rFonts w:ascii="Calibri" w:hAnsi="Calibri" w:cs="Calibri"/>
        </w:rPr>
        <w:t>Methodology &amp; Services Schedule Form.</w:t>
      </w:r>
    </w:p>
    <w:p w14:paraId="7B6C756D" w14:textId="1BDC59DB" w:rsidR="00857CBC" w:rsidRDefault="00857CBC" w:rsidP="008A1527">
      <w:pPr>
        <w:pStyle w:val="Heading3"/>
        <w:numPr>
          <w:ilvl w:val="0"/>
          <w:numId w:val="22"/>
        </w:numPr>
      </w:pPr>
      <w:r w:rsidRPr="00857CBC">
        <w:t xml:space="preserve">Methodology &amp; </w:t>
      </w:r>
      <w:r w:rsidR="0029763B">
        <w:t xml:space="preserve">schedule </w:t>
      </w:r>
      <w:r w:rsidRPr="00857CBC">
        <w:t xml:space="preserve">Approach </w:t>
      </w:r>
      <w:r w:rsidR="0029763B">
        <w:t>for the se</w:t>
      </w:r>
      <w:r w:rsidR="00D41784">
        <w:t>rvices</w:t>
      </w:r>
    </w:p>
    <w:p w14:paraId="1D61CCE2" w14:textId="6DE618E8" w:rsidR="00EC5835" w:rsidRDefault="00EC5835" w:rsidP="00D41784">
      <w:r w:rsidRPr="00EC5835">
        <w:t>Please provide, in a format of your choosing, the following details regarding your methodology and</w:t>
      </w:r>
      <w:r w:rsidR="00D41784">
        <w:t xml:space="preserve"> </w:t>
      </w:r>
      <w:r w:rsidRPr="00EC5835">
        <w:t>schedule approach to deliver the Services outlined in Part A:</w:t>
      </w:r>
    </w:p>
    <w:p w14:paraId="30CA3FEB" w14:textId="77777777" w:rsidR="00D41784" w:rsidRPr="00EC5835" w:rsidRDefault="00D41784" w:rsidP="00D41784"/>
    <w:p w14:paraId="4BFDB18C" w14:textId="77777777" w:rsidR="00EC5835" w:rsidRPr="00EC5835" w:rsidRDefault="00EC5835" w:rsidP="00D41784">
      <w:r w:rsidRPr="00D41784">
        <w:rPr>
          <w:b/>
          <w:bCs/>
        </w:rPr>
        <w:t>a) Overview:</w:t>
      </w:r>
      <w:r w:rsidRPr="00EC5835">
        <w:t xml:space="preserve"> Describe the Respondent organization (Architect &amp; Prime Consultant) and all</w:t>
      </w:r>
    </w:p>
    <w:p w14:paraId="5E913195" w14:textId="77777777" w:rsidR="00EC5835" w:rsidRPr="00EC5835" w:rsidRDefault="00EC5835" w:rsidP="00D41784">
      <w:r w:rsidRPr="00EC5835">
        <w:t>Sub-Consultants that form part of your Proposal. Describe the experience and expertise of</w:t>
      </w:r>
    </w:p>
    <w:p w14:paraId="03280649" w14:textId="77777777" w:rsidR="00EC5835" w:rsidRDefault="00EC5835" w:rsidP="00D41784">
      <w:r w:rsidRPr="00EC5835">
        <w:t>all organizations involved and why you feel they are well-suited to this Project.</w:t>
      </w:r>
    </w:p>
    <w:p w14:paraId="4F73324A" w14:textId="77777777" w:rsidR="00766959" w:rsidRPr="00EC5835" w:rsidRDefault="00766959" w:rsidP="00D41784"/>
    <w:p w14:paraId="3185DA3D" w14:textId="77777777" w:rsidR="00EC5835" w:rsidRPr="00EC5835" w:rsidRDefault="00EC5835" w:rsidP="00D41784">
      <w:r w:rsidRPr="00D41784">
        <w:rPr>
          <w:b/>
          <w:bCs/>
        </w:rPr>
        <w:t>b) Core Team Organization Chart:</w:t>
      </w:r>
      <w:r w:rsidRPr="00EC5835">
        <w:t xml:space="preserve"> describe your proposed Core Team organization setup for</w:t>
      </w:r>
    </w:p>
    <w:p w14:paraId="77122715" w14:textId="77777777" w:rsidR="00EC5835" w:rsidRPr="00EC5835" w:rsidRDefault="00EC5835" w:rsidP="00D41784">
      <w:r w:rsidRPr="00EC5835">
        <w:t>the Project, identifying; the Core Team members listed Appendix B, all legal entities</w:t>
      </w:r>
    </w:p>
    <w:p w14:paraId="0E724811" w14:textId="77777777" w:rsidR="00EC5835" w:rsidRPr="00EC5835" w:rsidRDefault="00EC5835" w:rsidP="00D41784">
      <w:r w:rsidRPr="00EC5835">
        <w:t>involved (Respondent and all Sub-Consultants), their locations, and how the Core Team will</w:t>
      </w:r>
    </w:p>
    <w:p w14:paraId="51437C55" w14:textId="77777777" w:rsidR="00EC5835" w:rsidRDefault="00EC5835" w:rsidP="00D41784">
      <w:r w:rsidRPr="00EC5835">
        <w:t>work together to deliver the Services.</w:t>
      </w:r>
    </w:p>
    <w:p w14:paraId="3A642D90" w14:textId="77777777" w:rsidR="00766959" w:rsidRPr="00EC5835" w:rsidRDefault="00766959" w:rsidP="00D41784"/>
    <w:p w14:paraId="25059FA6" w14:textId="77777777" w:rsidR="00EC5835" w:rsidRPr="00EC5835" w:rsidRDefault="00EC5835" w:rsidP="00D41784">
      <w:r w:rsidRPr="00D41784">
        <w:rPr>
          <w:b/>
          <w:bCs/>
        </w:rPr>
        <w:t>c) Phases, Key Tasks, Schedule &amp; Milestone Dates:</w:t>
      </w:r>
      <w:r w:rsidRPr="00EC5835">
        <w:t xml:space="preserve"> preferably in a gantt chart or similar</w:t>
      </w:r>
    </w:p>
    <w:p w14:paraId="63CA63D1" w14:textId="77777777" w:rsidR="00EC5835" w:rsidRPr="00EC5835" w:rsidRDefault="00EC5835" w:rsidP="00D41784">
      <w:r w:rsidRPr="00EC5835">
        <w:t>format; provide an overview of the key tasks you propose to take during each phase of the</w:t>
      </w:r>
    </w:p>
    <w:p w14:paraId="666431D3" w14:textId="77777777" w:rsidR="00EC5835" w:rsidRPr="00EC5835" w:rsidRDefault="00EC5835" w:rsidP="00D41784">
      <w:r w:rsidRPr="00EC5835">
        <w:t>Services from execution of a Contract through to completion of Construction Documents</w:t>
      </w:r>
    </w:p>
    <w:p w14:paraId="2CD850E2" w14:textId="32E8A29C" w:rsidR="00EC5835" w:rsidRPr="00D41784" w:rsidRDefault="00EC5835" w:rsidP="00D41784">
      <w:r w:rsidRPr="00EC5835">
        <w:t xml:space="preserve">Phase Services. This should identify clearly </w:t>
      </w:r>
      <w:r w:rsidRPr="00D41784">
        <w:t xml:space="preserve">how the </w:t>
      </w:r>
      <w:r w:rsidR="00EA5CC2">
        <w:t>TNG’s</w:t>
      </w:r>
      <w:r w:rsidRPr="00D41784">
        <w:t xml:space="preserve"> ‘Required Completion Date’</w:t>
      </w:r>
    </w:p>
    <w:p w14:paraId="4C4EE034" w14:textId="77777777" w:rsidR="00766959" w:rsidRPr="00D41784" w:rsidRDefault="00EC5835" w:rsidP="004D3B79">
      <w:r w:rsidRPr="00D41784">
        <w:t>will be achieved for each Milestone listed in the table below:</w:t>
      </w:r>
    </w:p>
    <w:p w14:paraId="4787C905" w14:textId="77777777" w:rsidR="00766959" w:rsidRDefault="00766959" w:rsidP="004D3B79"/>
    <w:p w14:paraId="3F56AE5B" w14:textId="4B382D9E" w:rsidR="00EC5835" w:rsidRDefault="00EC5835" w:rsidP="004D3B79">
      <w:r w:rsidRPr="00EC5835">
        <w:t>Milestone / Services Phase Required Completion Date</w:t>
      </w:r>
      <w:r w:rsidR="00766959">
        <w:t xml:space="preserve">: </w:t>
      </w:r>
    </w:p>
    <w:p w14:paraId="65337480" w14:textId="77777777" w:rsidR="001C05AC" w:rsidRPr="00EC5835" w:rsidRDefault="001C05AC" w:rsidP="004D3B79">
      <w:pPr>
        <w:rPr>
          <w:rFonts w:ascii="Calibri" w:hAnsi="Calibri" w:cs="Calibri"/>
        </w:rPr>
      </w:pPr>
    </w:p>
    <w:p w14:paraId="7B6BA8A1" w14:textId="1D05830C" w:rsidR="00EC5835" w:rsidRPr="00195653" w:rsidRDefault="00EC5835" w:rsidP="004D3B79">
      <w:r w:rsidRPr="00766959">
        <w:rPr>
          <w:b/>
          <w:bCs/>
        </w:rPr>
        <w:t>Architect Contract Executed</w:t>
      </w:r>
      <w:r w:rsidRPr="00EC5835">
        <w:t xml:space="preserve">: </w:t>
      </w:r>
      <w:r w:rsidR="004D3B79" w:rsidRPr="00195653">
        <w:t xml:space="preserve">April </w:t>
      </w:r>
      <w:r w:rsidR="00195653" w:rsidRPr="00195653">
        <w:t>30th</w:t>
      </w:r>
      <w:r w:rsidR="004D3B79" w:rsidRPr="00195653">
        <w:t>, 2026</w:t>
      </w:r>
      <w:r w:rsidRPr="00195653">
        <w:t xml:space="preserve"> (</w:t>
      </w:r>
      <w:r w:rsidR="00195653" w:rsidRPr="00195653">
        <w:t>estimated</w:t>
      </w:r>
      <w:r w:rsidRPr="00195653">
        <w:t>)</w:t>
      </w:r>
    </w:p>
    <w:p w14:paraId="6C3124F1" w14:textId="3038A124" w:rsidR="00EC5835" w:rsidRPr="00EC5835" w:rsidRDefault="00EC5835" w:rsidP="004D3B79">
      <w:r w:rsidRPr="00195653">
        <w:rPr>
          <w:b/>
          <w:bCs/>
        </w:rPr>
        <w:t>Services Commence:</w:t>
      </w:r>
      <w:r w:rsidRPr="00195653">
        <w:t xml:space="preserve"> On or after </w:t>
      </w:r>
      <w:r w:rsidR="004E2DDC" w:rsidRPr="00195653">
        <w:t>May 1, 2026</w:t>
      </w:r>
    </w:p>
    <w:p w14:paraId="5AC95E42" w14:textId="77777777" w:rsidR="00EC5835" w:rsidRPr="00EC5835" w:rsidRDefault="00EC5835" w:rsidP="004D3B79">
      <w:r w:rsidRPr="00766959">
        <w:rPr>
          <w:b/>
          <w:bCs/>
        </w:rPr>
        <w:t>Schematic Design Phase Services Completed:</w:t>
      </w:r>
      <w:r w:rsidRPr="00EC5835">
        <w:t xml:space="preserve"> </w:t>
      </w:r>
      <w:r w:rsidRPr="00766959">
        <w:t>To be determined by Respondent</w:t>
      </w:r>
    </w:p>
    <w:p w14:paraId="0CB1F3EA" w14:textId="1CE799C0" w:rsidR="004E2DDC" w:rsidRPr="00766959" w:rsidRDefault="00EC5835" w:rsidP="004D3B79">
      <w:r w:rsidRPr="00766959">
        <w:rPr>
          <w:b/>
          <w:bCs/>
        </w:rPr>
        <w:t>Design Development Phase Services Completed:</w:t>
      </w:r>
      <w:r w:rsidRPr="00EC5835">
        <w:t xml:space="preserve"> </w:t>
      </w:r>
      <w:r w:rsidRPr="00766959">
        <w:t>To be determined by Respondent</w:t>
      </w:r>
    </w:p>
    <w:p w14:paraId="4A09B937" w14:textId="5AD31360" w:rsidR="004E2DDC" w:rsidRDefault="00EC5835" w:rsidP="004D3B79">
      <w:r w:rsidRPr="00766959">
        <w:rPr>
          <w:b/>
          <w:bCs/>
        </w:rPr>
        <w:t>Construction Documents Phase Services Completed:</w:t>
      </w:r>
      <w:r w:rsidRPr="00EC5835">
        <w:t xml:space="preserve"> </w:t>
      </w:r>
      <w:r w:rsidR="004E2DDC" w:rsidRPr="00766959">
        <w:t>To be determined by Respondent</w:t>
      </w:r>
    </w:p>
    <w:p w14:paraId="2D865F14" w14:textId="34BD4BAD" w:rsidR="004E2DDC" w:rsidRPr="004E2DDC" w:rsidRDefault="004E2DDC" w:rsidP="004E2DDC">
      <w:r>
        <w:rPr>
          <w:b/>
          <w:bCs/>
        </w:rPr>
        <w:t>Tender</w:t>
      </w:r>
      <w:r w:rsidRPr="00766959">
        <w:rPr>
          <w:b/>
          <w:bCs/>
        </w:rPr>
        <w:t xml:space="preserve"> Phase Services Completed:</w:t>
      </w:r>
      <w:r w:rsidRPr="00EC5835">
        <w:t xml:space="preserve"> </w:t>
      </w:r>
      <w:r w:rsidRPr="00766959">
        <w:t>To be determined by Respondent</w:t>
      </w:r>
    </w:p>
    <w:p w14:paraId="677E60DA" w14:textId="18090770" w:rsidR="004E2DDC" w:rsidRDefault="004E2DDC" w:rsidP="004E2DDC">
      <w:r w:rsidRPr="00766959">
        <w:rPr>
          <w:b/>
          <w:bCs/>
        </w:rPr>
        <w:t>Construction Phase Services Completed:</w:t>
      </w:r>
      <w:r w:rsidRPr="00EC5835">
        <w:t xml:space="preserve"> </w:t>
      </w:r>
      <w:r w:rsidRPr="00766959">
        <w:t>To be determined by Respondent</w:t>
      </w:r>
    </w:p>
    <w:p w14:paraId="3D125268" w14:textId="363B3264" w:rsidR="004E2DDC" w:rsidRDefault="004E2DDC" w:rsidP="004E2DDC">
      <w:r>
        <w:rPr>
          <w:b/>
          <w:bCs/>
        </w:rPr>
        <w:t>Occupancy</w:t>
      </w:r>
      <w:r w:rsidRPr="00766959">
        <w:rPr>
          <w:b/>
          <w:bCs/>
        </w:rPr>
        <w:t>:</w:t>
      </w:r>
      <w:r w:rsidRPr="00EC5835">
        <w:t xml:space="preserve"> </w:t>
      </w:r>
      <w:r w:rsidRPr="00766959">
        <w:t>To be determined by Respondent</w:t>
      </w:r>
      <w:r>
        <w:t xml:space="preserve"> (Preferred Spring 2029)</w:t>
      </w:r>
    </w:p>
    <w:p w14:paraId="545972B2" w14:textId="77777777" w:rsidR="004D3B79" w:rsidRPr="00EC5835" w:rsidRDefault="004D3B79" w:rsidP="00D631FE"/>
    <w:p w14:paraId="2002B332" w14:textId="77777777" w:rsidR="00EC5835" w:rsidRPr="00EC5835" w:rsidRDefault="00EC5835" w:rsidP="00D631FE">
      <w:r w:rsidRPr="005248E3">
        <w:rPr>
          <w:b/>
          <w:bCs/>
        </w:rPr>
        <w:t>d) Client Meetings:</w:t>
      </w:r>
      <w:r w:rsidRPr="00EC5835">
        <w:t xml:space="preserve"> describe how frequently you plan to meet with the Client and other</w:t>
      </w:r>
    </w:p>
    <w:p w14:paraId="7CDC2B4C" w14:textId="3525B3E3" w:rsidR="00766959" w:rsidRDefault="00EC5835" w:rsidP="00D631FE">
      <w:pPr>
        <w:rPr>
          <w:color w:val="EE0000"/>
        </w:rPr>
      </w:pPr>
      <w:r w:rsidRPr="00EC5835">
        <w:t xml:space="preserve">Project stakeholders </w:t>
      </w:r>
      <w:r w:rsidRPr="004D3B79">
        <w:t>throughout the Schematic Design, Design</w:t>
      </w:r>
      <w:r w:rsidR="00766959" w:rsidRPr="004D3B79">
        <w:t xml:space="preserve"> </w:t>
      </w:r>
      <w:r w:rsidRPr="004D3B79">
        <w:t>Development Phase</w:t>
      </w:r>
      <w:r w:rsidR="005248E3" w:rsidRPr="004D3B79">
        <w:t>, Construction Document</w:t>
      </w:r>
      <w:r w:rsidR="004D3B79" w:rsidRPr="004D3B79">
        <w:t xml:space="preserve"> Phase, Contract Administration Phase, and Project Close-out </w:t>
      </w:r>
      <w:r w:rsidRPr="004D3B79">
        <w:t>and approximately what % of meetings would be in-person versus virtual (on-line meetings).</w:t>
      </w:r>
    </w:p>
    <w:p w14:paraId="4EC12305" w14:textId="77777777" w:rsidR="00766959" w:rsidRDefault="00766959" w:rsidP="00D631FE"/>
    <w:p w14:paraId="6F23BA37" w14:textId="77777777" w:rsidR="004E2DDC" w:rsidRDefault="004E2DDC" w:rsidP="00D631FE"/>
    <w:p w14:paraId="7D87847B" w14:textId="77777777" w:rsidR="004E2DDC" w:rsidRDefault="004E2DDC" w:rsidP="00857CBC">
      <w:pPr>
        <w:rPr>
          <w:rFonts w:ascii="Calibri" w:hAnsi="Calibri" w:cs="Calibri"/>
        </w:rPr>
      </w:pPr>
    </w:p>
    <w:p w14:paraId="396EFD47" w14:textId="77777777" w:rsidR="004E2DDC" w:rsidRDefault="004E2DDC" w:rsidP="00857CBC">
      <w:pPr>
        <w:rPr>
          <w:rFonts w:ascii="Calibri" w:hAnsi="Calibri" w:cs="Calibri"/>
        </w:rPr>
      </w:pPr>
    </w:p>
    <w:p w14:paraId="686BF278" w14:textId="77777777" w:rsidR="00D631FE" w:rsidRDefault="00D631FE" w:rsidP="00857CBC">
      <w:pPr>
        <w:rPr>
          <w:rFonts w:ascii="Calibri" w:hAnsi="Calibri" w:cs="Calibri"/>
        </w:rPr>
      </w:pPr>
    </w:p>
    <w:p w14:paraId="586839B4" w14:textId="77777777" w:rsidR="008A1527" w:rsidRDefault="008A1527" w:rsidP="00857CBC">
      <w:pPr>
        <w:rPr>
          <w:rFonts w:ascii="Calibri" w:hAnsi="Calibri" w:cs="Calibri"/>
        </w:rPr>
      </w:pPr>
    </w:p>
    <w:p w14:paraId="47B74F5A" w14:textId="77777777" w:rsidR="008A1527" w:rsidRDefault="008A1527" w:rsidP="00857CBC">
      <w:pPr>
        <w:rPr>
          <w:rFonts w:ascii="Calibri" w:hAnsi="Calibri" w:cs="Calibri"/>
        </w:rPr>
      </w:pPr>
    </w:p>
    <w:p w14:paraId="5ADCC4C2" w14:textId="5E6C07A9" w:rsidR="00766959" w:rsidRDefault="00766959" w:rsidP="004E2DDC">
      <w:pPr>
        <w:pStyle w:val="Heading2"/>
      </w:pPr>
      <w:r>
        <w:lastRenderedPageBreak/>
        <w:t xml:space="preserve">APPENDIX D – RESPONDENT’S EXPERIENCE &amp; REFERENCES </w:t>
      </w:r>
    </w:p>
    <w:p w14:paraId="62753897" w14:textId="7271687C" w:rsidR="00766959" w:rsidRPr="001C05AC" w:rsidRDefault="00766959" w:rsidP="00D631FE">
      <w:r w:rsidRPr="001C05AC">
        <w:t xml:space="preserve">Proposals must include, </w:t>
      </w:r>
      <w:r w:rsidR="00C802A3" w:rsidRPr="00857CBC">
        <w:t>in a format of your choice</w:t>
      </w:r>
      <w:r w:rsidRPr="001C05AC">
        <w:t>, the details requested in this</w:t>
      </w:r>
    </w:p>
    <w:p w14:paraId="4608EB32" w14:textId="2AC9EC3A" w:rsidR="004E2DDC" w:rsidRDefault="00766959" w:rsidP="00D631FE">
      <w:r w:rsidRPr="001C05AC">
        <w:t>Appendix D – Respondent’s Experience &amp; References Form.</w:t>
      </w:r>
      <w:r w:rsidR="004E2DDC">
        <w:t xml:space="preserve"> </w:t>
      </w:r>
    </w:p>
    <w:p w14:paraId="125FA173" w14:textId="5F26654A" w:rsidR="001C05AC" w:rsidRDefault="001C05AC" w:rsidP="004E2DDC">
      <w:pPr>
        <w:rPr>
          <w:rFonts w:ascii="Calibri" w:hAnsi="Calibri" w:cs="Calibri"/>
        </w:rPr>
      </w:pPr>
    </w:p>
    <w:p w14:paraId="1C884D93" w14:textId="77777777" w:rsidR="00371CEF" w:rsidRDefault="00371CEF" w:rsidP="00371CEF">
      <w:pPr>
        <w:pStyle w:val="Heading3"/>
      </w:pPr>
      <w:r>
        <w:t>1. References Projects:</w:t>
      </w:r>
    </w:p>
    <w:p w14:paraId="1C47EDC1" w14:textId="2AFE7A39" w:rsidR="00371CEF" w:rsidRDefault="009259C2" w:rsidP="00D631FE">
      <w:r>
        <w:t>P</w:t>
      </w:r>
      <w:r w:rsidR="00371CEF" w:rsidRPr="00371CEF">
        <w:t>rovide details on</w:t>
      </w:r>
      <w:r>
        <w:t xml:space="preserve"> </w:t>
      </w:r>
      <w:r w:rsidRPr="00371CEF">
        <w:t xml:space="preserve">up to a maximum of 5 </w:t>
      </w:r>
      <w:r w:rsidR="00371CEF" w:rsidRPr="00371CEF">
        <w:t xml:space="preserve">‘Reference Projects’ the Respondent has performed in the past which each meet </w:t>
      </w:r>
      <w:proofErr w:type="gramStart"/>
      <w:r w:rsidR="00371CEF" w:rsidRPr="00371CEF">
        <w:t>all of</w:t>
      </w:r>
      <w:proofErr w:type="gramEnd"/>
      <w:r w:rsidR="00371CEF" w:rsidRPr="00371CEF">
        <w:t xml:space="preserve"> the criteria a) to f) listed below.</w:t>
      </w:r>
    </w:p>
    <w:p w14:paraId="43D04ADD" w14:textId="77777777" w:rsidR="009259C2" w:rsidRPr="00371CEF" w:rsidRDefault="009259C2" w:rsidP="00D631FE"/>
    <w:p w14:paraId="1DC9F074" w14:textId="77777777" w:rsidR="00CD6BA2" w:rsidRDefault="00CD6BA2" w:rsidP="008A1527">
      <w:pPr>
        <w:pStyle w:val="ListParagraph"/>
        <w:numPr>
          <w:ilvl w:val="0"/>
          <w:numId w:val="46"/>
        </w:numPr>
      </w:pPr>
      <w:r>
        <w:t>t</w:t>
      </w:r>
      <w:r w:rsidR="00371CEF" w:rsidRPr="00F63B5E">
        <w:t>he Respondent was the registered Architect for the Project, which contracted directly with the ‘Owner’ of the Project work or land.</w:t>
      </w:r>
    </w:p>
    <w:p w14:paraId="71FA28E4" w14:textId="77777777" w:rsidR="005C357F" w:rsidRDefault="00371CEF" w:rsidP="008A1527">
      <w:pPr>
        <w:pStyle w:val="ListParagraph"/>
        <w:numPr>
          <w:ilvl w:val="0"/>
          <w:numId w:val="46"/>
        </w:numPr>
      </w:pPr>
      <w:r w:rsidRPr="00371CEF">
        <w:t>The Respondent used the same ‘Lead Architect’ on the Project as is proposed to be the ‘Lead</w:t>
      </w:r>
      <w:r w:rsidR="005C357F">
        <w:t xml:space="preserve"> </w:t>
      </w:r>
      <w:r w:rsidRPr="00371CEF">
        <w:t>Architect’ in Appendix B Team Form.</w:t>
      </w:r>
    </w:p>
    <w:p w14:paraId="5AB2110C" w14:textId="77777777" w:rsidR="005C357F" w:rsidRDefault="00371CEF" w:rsidP="008A1527">
      <w:pPr>
        <w:pStyle w:val="ListParagraph"/>
        <w:numPr>
          <w:ilvl w:val="0"/>
          <w:numId w:val="46"/>
        </w:numPr>
      </w:pPr>
      <w:r w:rsidRPr="00371CEF">
        <w:t>The Respondent performed architectural services throughout at least the Schematic Design,</w:t>
      </w:r>
      <w:r w:rsidR="005C357F">
        <w:t xml:space="preserve"> </w:t>
      </w:r>
      <w:r w:rsidRPr="00371CEF">
        <w:t>Design Development, and Construction Documents phases of architectural services for the Project.</w:t>
      </w:r>
    </w:p>
    <w:p w14:paraId="3360E8D0" w14:textId="77777777" w:rsidR="005C357F" w:rsidRDefault="00371CEF" w:rsidP="008A1527">
      <w:pPr>
        <w:pStyle w:val="ListParagraph"/>
        <w:numPr>
          <w:ilvl w:val="0"/>
          <w:numId w:val="46"/>
        </w:numPr>
      </w:pPr>
      <w:r w:rsidRPr="00371CEF">
        <w:t>Construction on the Project is complete (to ‘Ready for Takeover’ as defined in CCDC2) and is</w:t>
      </w:r>
      <w:r w:rsidR="005C357F">
        <w:t xml:space="preserve"> </w:t>
      </w:r>
      <w:r w:rsidRPr="00371CEF">
        <w:t>located is within British Columbia.</w:t>
      </w:r>
    </w:p>
    <w:p w14:paraId="5826666C" w14:textId="77777777" w:rsidR="005C357F" w:rsidRDefault="00371CEF" w:rsidP="008A1527">
      <w:pPr>
        <w:pStyle w:val="ListParagraph"/>
        <w:numPr>
          <w:ilvl w:val="0"/>
          <w:numId w:val="46"/>
        </w:numPr>
      </w:pPr>
      <w:r w:rsidRPr="00371CEF">
        <w:t xml:space="preserve"> The Project included the construction of a </w:t>
      </w:r>
      <w:r w:rsidR="00B00C22">
        <w:t xml:space="preserve">similar </w:t>
      </w:r>
      <w:proofErr w:type="gramStart"/>
      <w:r w:rsidR="00B00C22">
        <w:t>type</w:t>
      </w:r>
      <w:proofErr w:type="gramEnd"/>
      <w:r w:rsidR="00B00C22">
        <w:t xml:space="preserve"> project </w:t>
      </w:r>
    </w:p>
    <w:p w14:paraId="1591468A" w14:textId="4B2462E8" w:rsidR="00371CEF" w:rsidRDefault="00371CEF" w:rsidP="008A1527">
      <w:pPr>
        <w:pStyle w:val="ListParagraph"/>
        <w:numPr>
          <w:ilvl w:val="0"/>
          <w:numId w:val="46"/>
        </w:numPr>
      </w:pPr>
      <w:r w:rsidRPr="00371CEF">
        <w:t>The Project Client (Owner) does not have any documented and verified negative experience with</w:t>
      </w:r>
      <w:r w:rsidR="005C357F">
        <w:t xml:space="preserve"> </w:t>
      </w:r>
      <w:r w:rsidRPr="00371CEF">
        <w:t>the work of the Respondent on the Project.</w:t>
      </w:r>
    </w:p>
    <w:p w14:paraId="733F4FDB" w14:textId="77777777" w:rsidR="00C830FD" w:rsidRPr="00371CEF" w:rsidRDefault="00C830FD" w:rsidP="00D631FE"/>
    <w:p w14:paraId="75A341A5" w14:textId="5C22E7E8" w:rsidR="00555A49" w:rsidRDefault="00371CEF" w:rsidP="005C357F">
      <w:r w:rsidRPr="00371CEF">
        <w:t>Proposals</w:t>
      </w:r>
      <w:r w:rsidR="00C830FD">
        <w:t xml:space="preserve"> </w:t>
      </w:r>
      <w:r w:rsidRPr="00C830FD">
        <w:t>should include a ‘Project Profile’ sheet for each Reference Project which provides</w:t>
      </w:r>
      <w:r w:rsidR="00C830FD">
        <w:t xml:space="preserve"> </w:t>
      </w:r>
      <w:r w:rsidRPr="00C830FD">
        <w:t>further detail and background in the Respondent’s own chosen format.</w:t>
      </w:r>
    </w:p>
    <w:p w14:paraId="4213E031" w14:textId="28D4D422" w:rsidR="00371CEF" w:rsidRDefault="00371CEF" w:rsidP="00555A49">
      <w:pPr>
        <w:pStyle w:val="ListBullet"/>
        <w:numPr>
          <w:ilvl w:val="0"/>
          <w:numId w:val="0"/>
        </w:numPr>
        <w:rPr>
          <w:rFonts w:ascii="Calibri" w:hAnsi="Calibri" w:cs="Calibri"/>
        </w:rPr>
      </w:pPr>
    </w:p>
    <w:p w14:paraId="65554BFD" w14:textId="77777777" w:rsidR="003E7700" w:rsidRDefault="003E7700" w:rsidP="00555A49">
      <w:pPr>
        <w:pStyle w:val="ListBullet"/>
        <w:numPr>
          <w:ilvl w:val="0"/>
          <w:numId w:val="0"/>
        </w:numPr>
        <w:rPr>
          <w:rFonts w:ascii="Calibri" w:hAnsi="Calibri" w:cs="Calibri"/>
        </w:rPr>
      </w:pPr>
    </w:p>
    <w:sectPr w:rsidR="003E7700" w:rsidSect="00A25264">
      <w:footerReference w:type="even" r:id="rId10"/>
      <w:footerReference w:type="default" r:id="rId11"/>
      <w:headerReference w:type="first" r:id="rId12"/>
      <w:footerReference w:type="first" r:id="rId13"/>
      <w:pgSz w:w="12240" w:h="15840" w:code="1"/>
      <w:pgMar w:top="1800" w:right="1800" w:bottom="1800" w:left="1800" w:header="907" w:footer="90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B55C" w14:textId="77777777" w:rsidR="009A1CE8" w:rsidRDefault="009A1CE8" w:rsidP="003B69A1">
      <w:r>
        <w:separator/>
      </w:r>
    </w:p>
  </w:endnote>
  <w:endnote w:type="continuationSeparator" w:id="0">
    <w:p w14:paraId="3183788C" w14:textId="77777777" w:rsidR="009A1CE8" w:rsidRDefault="009A1CE8" w:rsidP="003B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3 SemiBold">
    <w:altName w:val="Cambria"/>
    <w:panose1 w:val="020B0604020202020204"/>
    <w:charset w:val="00"/>
    <w:family w:val="roman"/>
    <w:notTrueType/>
    <w:pitch w:val="default"/>
  </w:font>
  <w:font w:name="Source Sans 3 Medium">
    <w:altName w:val="Calibri"/>
    <w:panose1 w:val="020B0604020202020204"/>
    <w:charset w:val="00"/>
    <w:family w:val="swiss"/>
    <w:pitch w:val="variable"/>
    <w:sig w:usb0="E00002FF" w:usb1="0000200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5753911"/>
      <w:docPartObj>
        <w:docPartGallery w:val="Page Numbers (Bottom of Page)"/>
        <w:docPartUnique/>
      </w:docPartObj>
    </w:sdtPr>
    <w:sdtContent>
      <w:p w14:paraId="0A20329C" w14:textId="55E465AB" w:rsidR="00A25264" w:rsidRDefault="00A25264" w:rsidP="00694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16C02F" w14:textId="77777777" w:rsidR="00A25264" w:rsidRDefault="00A25264" w:rsidP="00A25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4164868"/>
      <w:docPartObj>
        <w:docPartGallery w:val="Page Numbers (Bottom of Page)"/>
        <w:docPartUnique/>
      </w:docPartObj>
    </w:sdtPr>
    <w:sdtContent>
      <w:p w14:paraId="5032EF48" w14:textId="28531D98" w:rsidR="00A25264" w:rsidRDefault="00A25264" w:rsidP="00694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54F16" w14:textId="3CF099B3" w:rsidR="00B00A3F" w:rsidRPr="00B00A3F" w:rsidRDefault="00B00A3F" w:rsidP="00A25264">
    <w:pPr>
      <w:pStyle w:val="Footer"/>
      <w:tabs>
        <w:tab w:val="clear" w:pos="9360"/>
        <w:tab w:val="right" w:pos="8640"/>
      </w:tabs>
      <w:ind w:right="360"/>
    </w:pPr>
    <w:r w:rsidRPr="00B55101">
      <w:t>Tŝilhqot’in</w:t>
    </w:r>
    <w:r>
      <w:t xml:space="preserve"> National Government</w:t>
    </w:r>
    <w:r>
      <w:tab/>
    </w:r>
    <w:r w:rsidR="00357A9B" w:rsidRPr="00357A9B">
      <w:t>REQUEST FOR PROPOSAL</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1815969"/>
      <w:docPartObj>
        <w:docPartGallery w:val="Page Numbers (Bottom of Page)"/>
        <w:docPartUnique/>
      </w:docPartObj>
    </w:sdtPr>
    <w:sdtContent>
      <w:p w14:paraId="05B162E1" w14:textId="386DC979" w:rsidR="00A25264" w:rsidRDefault="00A25264" w:rsidP="00694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9CD20" w14:textId="4F3A901F" w:rsidR="00B55101" w:rsidRPr="00B55101" w:rsidRDefault="00B55101" w:rsidP="00A25264">
    <w:pPr>
      <w:pStyle w:val="Footer"/>
      <w:tabs>
        <w:tab w:val="clear" w:pos="9360"/>
        <w:tab w:val="right" w:pos="8640"/>
      </w:tabs>
      <w:ind w:right="360"/>
    </w:pPr>
    <w:r w:rsidRPr="00B55101">
      <w:t>Tŝilhqot’in</w:t>
    </w:r>
    <w:r>
      <w:t xml:space="preserve"> National Government</w:t>
    </w:r>
    <w:r>
      <w:tab/>
    </w:r>
    <w:r w:rsidR="00357A9B" w:rsidRPr="00357A9B">
      <w:t xml:space="preserve">REQUEST FOR PROPOSAL </w:t>
    </w:r>
    <w:r w:rsidR="00357A9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64B8" w14:textId="77777777" w:rsidR="009A1CE8" w:rsidRDefault="009A1CE8" w:rsidP="003B69A1">
      <w:r>
        <w:separator/>
      </w:r>
    </w:p>
  </w:footnote>
  <w:footnote w:type="continuationSeparator" w:id="0">
    <w:p w14:paraId="69C1A0B6" w14:textId="77777777" w:rsidR="009A1CE8" w:rsidRDefault="009A1CE8" w:rsidP="003B6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6BC" w14:textId="77777777" w:rsidR="003B69A1" w:rsidRDefault="00742D92" w:rsidP="00742D92">
    <w:pPr>
      <w:pStyle w:val="Header"/>
      <w:spacing w:after="540"/>
      <w:ind w:left="-101"/>
    </w:pPr>
    <w:r>
      <w:rPr>
        <w:noProof/>
      </w:rPr>
      <w:drawing>
        <wp:inline distT="0" distB="0" distL="0" distR="0" wp14:anchorId="5FDF8309" wp14:editId="1CB2E9E1">
          <wp:extent cx="2148840" cy="668528"/>
          <wp:effectExtent l="0" t="0" r="3810" b="0"/>
          <wp:docPr id="15769539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53955" name="Graphic 157695395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48840" cy="668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46F7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836E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5275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D689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A044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478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B4BF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0E9F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071B3712"/>
    <w:multiLevelType w:val="multilevel"/>
    <w:tmpl w:val="9290122A"/>
    <w:numStyleLink w:val="Numbers"/>
  </w:abstractNum>
  <w:abstractNum w:abstractNumId="9" w15:restartNumberingAfterBreak="0">
    <w:nsid w:val="0C95548C"/>
    <w:multiLevelType w:val="multilevel"/>
    <w:tmpl w:val="9D02E60E"/>
    <w:styleLink w:val="Bullets"/>
    <w:lvl w:ilvl="0">
      <w:start w:val="1"/>
      <w:numFmt w:val="bullet"/>
      <w:pStyle w:val="ListBullet"/>
      <w:lvlText w:val="→"/>
      <w:lvlJc w:val="left"/>
      <w:pPr>
        <w:ind w:left="360" w:hanging="173"/>
      </w:pPr>
      <w:rPr>
        <w:rFonts w:ascii="Source Sans 3" w:hAnsi="Source Sans 3" w:hint="default"/>
        <w:color w:val="auto"/>
      </w:rPr>
    </w:lvl>
    <w:lvl w:ilvl="1">
      <w:start w:val="1"/>
      <w:numFmt w:val="bullet"/>
      <w:lvlText w:val="→"/>
      <w:lvlJc w:val="left"/>
      <w:pPr>
        <w:ind w:left="720" w:hanging="173"/>
      </w:pPr>
      <w:rPr>
        <w:rFonts w:ascii="Source Sans 3" w:hAnsi="Source Sans 3" w:hint="default"/>
        <w:color w:val="auto"/>
      </w:rPr>
    </w:lvl>
    <w:lvl w:ilvl="2">
      <w:start w:val="1"/>
      <w:numFmt w:val="bullet"/>
      <w:lvlText w:val="→"/>
      <w:lvlJc w:val="left"/>
      <w:pPr>
        <w:ind w:left="1080" w:hanging="173"/>
      </w:pPr>
      <w:rPr>
        <w:rFonts w:ascii="Source Sans 3" w:hAnsi="Source Sans 3" w:hint="default"/>
        <w:color w:val="auto"/>
      </w:rPr>
    </w:lvl>
    <w:lvl w:ilvl="3">
      <w:start w:val="1"/>
      <w:numFmt w:val="bullet"/>
      <w:lvlText w:val="→"/>
      <w:lvlJc w:val="left"/>
      <w:pPr>
        <w:ind w:left="1440" w:hanging="173"/>
      </w:pPr>
      <w:rPr>
        <w:rFonts w:ascii="Source Sans 3" w:hAnsi="Source Sans 3" w:hint="default"/>
        <w:color w:val="auto"/>
      </w:rPr>
    </w:lvl>
    <w:lvl w:ilvl="4">
      <w:start w:val="1"/>
      <w:numFmt w:val="bullet"/>
      <w:lvlText w:val="→"/>
      <w:lvlJc w:val="left"/>
      <w:pPr>
        <w:ind w:left="1800" w:hanging="173"/>
      </w:pPr>
      <w:rPr>
        <w:rFonts w:ascii="Source Sans 3" w:hAnsi="Source Sans 3" w:hint="default"/>
        <w:color w:val="auto"/>
      </w:rPr>
    </w:lvl>
    <w:lvl w:ilvl="5">
      <w:start w:val="1"/>
      <w:numFmt w:val="bullet"/>
      <w:lvlText w:val="→"/>
      <w:lvlJc w:val="left"/>
      <w:pPr>
        <w:ind w:left="2160" w:hanging="173"/>
      </w:pPr>
      <w:rPr>
        <w:rFonts w:ascii="Source Sans 3" w:hAnsi="Source Sans 3" w:hint="default"/>
        <w:color w:val="auto"/>
      </w:rPr>
    </w:lvl>
    <w:lvl w:ilvl="6">
      <w:start w:val="1"/>
      <w:numFmt w:val="bullet"/>
      <w:lvlText w:val="→"/>
      <w:lvlJc w:val="left"/>
      <w:pPr>
        <w:ind w:left="2520" w:hanging="173"/>
      </w:pPr>
      <w:rPr>
        <w:rFonts w:ascii="Source Sans 3" w:hAnsi="Source Sans 3" w:hint="default"/>
        <w:color w:val="auto"/>
      </w:rPr>
    </w:lvl>
    <w:lvl w:ilvl="7">
      <w:start w:val="1"/>
      <w:numFmt w:val="bullet"/>
      <w:lvlText w:val="→"/>
      <w:lvlJc w:val="left"/>
      <w:pPr>
        <w:ind w:left="2880" w:hanging="173"/>
      </w:pPr>
      <w:rPr>
        <w:rFonts w:ascii="Source Sans 3" w:hAnsi="Source Sans 3" w:hint="default"/>
        <w:color w:val="auto"/>
      </w:rPr>
    </w:lvl>
    <w:lvl w:ilvl="8">
      <w:start w:val="1"/>
      <w:numFmt w:val="bullet"/>
      <w:lvlText w:val="→"/>
      <w:lvlJc w:val="left"/>
      <w:pPr>
        <w:ind w:left="3240" w:hanging="173"/>
      </w:pPr>
      <w:rPr>
        <w:rFonts w:ascii="Source Sans 3" w:hAnsi="Source Sans 3" w:hint="default"/>
        <w:color w:val="auto"/>
      </w:rPr>
    </w:lvl>
  </w:abstractNum>
  <w:abstractNum w:abstractNumId="10" w15:restartNumberingAfterBreak="0">
    <w:nsid w:val="0E185AF7"/>
    <w:multiLevelType w:val="multilevel"/>
    <w:tmpl w:val="9290122A"/>
    <w:styleLink w:val="Numbers"/>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A60A9D"/>
    <w:multiLevelType w:val="hybridMultilevel"/>
    <w:tmpl w:val="60BEE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B6C90"/>
    <w:multiLevelType w:val="multilevel"/>
    <w:tmpl w:val="B5C4AEB0"/>
    <w:lvl w:ilvl="0">
      <w:start w:val="1"/>
      <w:numFmt w:val="lowerLetter"/>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15B3271F"/>
    <w:multiLevelType w:val="hybridMultilevel"/>
    <w:tmpl w:val="3698D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1E0FAD"/>
    <w:multiLevelType w:val="hybridMultilevel"/>
    <w:tmpl w:val="FBF46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2818C7"/>
    <w:multiLevelType w:val="hybridMultilevel"/>
    <w:tmpl w:val="6192B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E677A9"/>
    <w:multiLevelType w:val="hybridMultilevel"/>
    <w:tmpl w:val="A440A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7E402D"/>
    <w:multiLevelType w:val="hybridMultilevel"/>
    <w:tmpl w:val="9EE68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F57A32"/>
    <w:multiLevelType w:val="hybridMultilevel"/>
    <w:tmpl w:val="CCE64AA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29DF13DB"/>
    <w:multiLevelType w:val="hybridMultilevel"/>
    <w:tmpl w:val="F1C0D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BFE6F91"/>
    <w:multiLevelType w:val="hybridMultilevel"/>
    <w:tmpl w:val="3E166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3D1389"/>
    <w:multiLevelType w:val="hybridMultilevel"/>
    <w:tmpl w:val="DD826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5772D9"/>
    <w:multiLevelType w:val="hybridMultilevel"/>
    <w:tmpl w:val="A0C2B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E663E82"/>
    <w:multiLevelType w:val="hybridMultilevel"/>
    <w:tmpl w:val="671AC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34762BE"/>
    <w:multiLevelType w:val="hybridMultilevel"/>
    <w:tmpl w:val="BA1654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58872FD"/>
    <w:multiLevelType w:val="multilevel"/>
    <w:tmpl w:val="F912D51C"/>
    <w:lvl w:ilvl="0">
      <w:start w:val="1"/>
      <w:numFmt w:val="decimal"/>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37CC4F6B"/>
    <w:multiLevelType w:val="hybridMultilevel"/>
    <w:tmpl w:val="11CC374A"/>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AB03436"/>
    <w:multiLevelType w:val="hybridMultilevel"/>
    <w:tmpl w:val="8104EA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FA14998"/>
    <w:multiLevelType w:val="hybridMultilevel"/>
    <w:tmpl w:val="9D4AA6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10D5D35"/>
    <w:multiLevelType w:val="hybridMultilevel"/>
    <w:tmpl w:val="091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F1385"/>
    <w:multiLevelType w:val="hybridMultilevel"/>
    <w:tmpl w:val="EB7A2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483A01"/>
    <w:multiLevelType w:val="hybridMultilevel"/>
    <w:tmpl w:val="07B85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9532D5"/>
    <w:multiLevelType w:val="hybridMultilevel"/>
    <w:tmpl w:val="CB003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C894464"/>
    <w:multiLevelType w:val="hybridMultilevel"/>
    <w:tmpl w:val="7346C7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1F1202B"/>
    <w:multiLevelType w:val="multilevel"/>
    <w:tmpl w:val="9D02E60E"/>
    <w:numStyleLink w:val="Bullets"/>
  </w:abstractNum>
  <w:abstractNum w:abstractNumId="35" w15:restartNumberingAfterBreak="0">
    <w:nsid w:val="652D3706"/>
    <w:multiLevelType w:val="hybridMultilevel"/>
    <w:tmpl w:val="51AE13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62316E0"/>
    <w:multiLevelType w:val="hybridMultilevel"/>
    <w:tmpl w:val="867E2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55584A"/>
    <w:multiLevelType w:val="multilevel"/>
    <w:tmpl w:val="6D8AA6C6"/>
    <w:lvl w:ilvl="0">
      <w:start w:val="1"/>
      <w:numFmt w:val="lowerLetter"/>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6E2E3BEA"/>
    <w:multiLevelType w:val="hybridMultilevel"/>
    <w:tmpl w:val="924CE7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ED36AEC"/>
    <w:multiLevelType w:val="hybridMultilevel"/>
    <w:tmpl w:val="9518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CF4F1D"/>
    <w:multiLevelType w:val="hybridMultilevel"/>
    <w:tmpl w:val="BEC6407E"/>
    <w:lvl w:ilvl="0" w:tplc="10090001">
      <w:start w:val="1"/>
      <w:numFmt w:val="bullet"/>
      <w:lvlText w:val=""/>
      <w:lvlJc w:val="left"/>
      <w:pPr>
        <w:ind w:left="763" w:hanging="360"/>
      </w:pPr>
      <w:rPr>
        <w:rFonts w:ascii="Symbol" w:hAnsi="Symbol" w:hint="default"/>
      </w:rPr>
    </w:lvl>
    <w:lvl w:ilvl="1" w:tplc="10090003">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41" w15:restartNumberingAfterBreak="0">
    <w:nsid w:val="7553396A"/>
    <w:multiLevelType w:val="multilevel"/>
    <w:tmpl w:val="B5C4AEB0"/>
    <w:lvl w:ilvl="0">
      <w:start w:val="1"/>
      <w:numFmt w:val="lowerLetter"/>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2" w15:restartNumberingAfterBreak="0">
    <w:nsid w:val="75C2610D"/>
    <w:multiLevelType w:val="hybridMultilevel"/>
    <w:tmpl w:val="943C3EA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5D074FD"/>
    <w:multiLevelType w:val="hybridMultilevel"/>
    <w:tmpl w:val="58DA2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9D94F98"/>
    <w:multiLevelType w:val="hybridMultilevel"/>
    <w:tmpl w:val="BBA2D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5C626B"/>
    <w:multiLevelType w:val="hybridMultilevel"/>
    <w:tmpl w:val="EB06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91AAA"/>
    <w:multiLevelType w:val="hybridMultilevel"/>
    <w:tmpl w:val="59C071BA"/>
    <w:lvl w:ilvl="0" w:tplc="10090001">
      <w:start w:val="1"/>
      <w:numFmt w:val="bullet"/>
      <w:lvlText w:val=""/>
      <w:lvlJc w:val="left"/>
      <w:pPr>
        <w:ind w:left="763" w:hanging="360"/>
      </w:pPr>
      <w:rPr>
        <w:rFonts w:ascii="Symbol" w:hAnsi="Symbol" w:hint="default"/>
      </w:rPr>
    </w:lvl>
    <w:lvl w:ilvl="1" w:tplc="10090003" w:tentative="1">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num w:numId="1" w16cid:durableId="97338424">
    <w:abstractNumId w:val="9"/>
  </w:num>
  <w:num w:numId="2" w16cid:durableId="1908294805">
    <w:abstractNumId w:val="34"/>
  </w:num>
  <w:num w:numId="3" w16cid:durableId="695890098">
    <w:abstractNumId w:val="10"/>
  </w:num>
  <w:num w:numId="4" w16cid:durableId="1735540629">
    <w:abstractNumId w:val="8"/>
  </w:num>
  <w:num w:numId="5" w16cid:durableId="1295333577">
    <w:abstractNumId w:val="7"/>
  </w:num>
  <w:num w:numId="6" w16cid:durableId="1100485615">
    <w:abstractNumId w:val="6"/>
  </w:num>
  <w:num w:numId="7" w16cid:durableId="1603566076">
    <w:abstractNumId w:val="5"/>
  </w:num>
  <w:num w:numId="8" w16cid:durableId="147328123">
    <w:abstractNumId w:val="4"/>
  </w:num>
  <w:num w:numId="9" w16cid:durableId="2067752554">
    <w:abstractNumId w:val="3"/>
  </w:num>
  <w:num w:numId="10" w16cid:durableId="63650684">
    <w:abstractNumId w:val="2"/>
  </w:num>
  <w:num w:numId="11" w16cid:durableId="1285192998">
    <w:abstractNumId w:val="1"/>
  </w:num>
  <w:num w:numId="12" w16cid:durableId="147212766">
    <w:abstractNumId w:val="0"/>
  </w:num>
  <w:num w:numId="13" w16cid:durableId="271935974">
    <w:abstractNumId w:val="45"/>
  </w:num>
  <w:num w:numId="14" w16cid:durableId="501506488">
    <w:abstractNumId w:val="18"/>
  </w:num>
  <w:num w:numId="15" w16cid:durableId="1946376906">
    <w:abstractNumId w:val="28"/>
  </w:num>
  <w:num w:numId="16" w16cid:durableId="926504095">
    <w:abstractNumId w:val="14"/>
  </w:num>
  <w:num w:numId="17" w16cid:durableId="1530874289">
    <w:abstractNumId w:val="30"/>
  </w:num>
  <w:num w:numId="18" w16cid:durableId="1318147257">
    <w:abstractNumId w:val="44"/>
  </w:num>
  <w:num w:numId="19" w16cid:durableId="656037668">
    <w:abstractNumId w:val="31"/>
  </w:num>
  <w:num w:numId="20" w16cid:durableId="1768888992">
    <w:abstractNumId w:val="13"/>
  </w:num>
  <w:num w:numId="21" w16cid:durableId="1390373530">
    <w:abstractNumId w:val="39"/>
  </w:num>
  <w:num w:numId="22" w16cid:durableId="829833970">
    <w:abstractNumId w:val="29"/>
  </w:num>
  <w:num w:numId="23" w16cid:durableId="1168667414">
    <w:abstractNumId w:val="43"/>
  </w:num>
  <w:num w:numId="24" w16cid:durableId="93132215">
    <w:abstractNumId w:val="24"/>
  </w:num>
  <w:num w:numId="25" w16cid:durableId="591938319">
    <w:abstractNumId w:val="35"/>
  </w:num>
  <w:num w:numId="26" w16cid:durableId="992829704">
    <w:abstractNumId w:val="32"/>
  </w:num>
  <w:num w:numId="27" w16cid:durableId="959460709">
    <w:abstractNumId w:val="20"/>
  </w:num>
  <w:num w:numId="28" w16cid:durableId="119038544">
    <w:abstractNumId w:val="38"/>
  </w:num>
  <w:num w:numId="29" w16cid:durableId="1971737963">
    <w:abstractNumId w:val="23"/>
  </w:num>
  <w:num w:numId="30" w16cid:durableId="1931616832">
    <w:abstractNumId w:val="27"/>
  </w:num>
  <w:num w:numId="31" w16cid:durableId="2050371386">
    <w:abstractNumId w:val="46"/>
  </w:num>
  <w:num w:numId="32" w16cid:durableId="813717798">
    <w:abstractNumId w:val="33"/>
  </w:num>
  <w:num w:numId="33" w16cid:durableId="971907146">
    <w:abstractNumId w:val="36"/>
  </w:num>
  <w:num w:numId="34" w16cid:durableId="199057261">
    <w:abstractNumId w:val="12"/>
  </w:num>
  <w:num w:numId="35" w16cid:durableId="1030106367">
    <w:abstractNumId w:val="41"/>
  </w:num>
  <w:num w:numId="36" w16cid:durableId="245306088">
    <w:abstractNumId w:val="40"/>
  </w:num>
  <w:num w:numId="37" w16cid:durableId="1867137842">
    <w:abstractNumId w:val="15"/>
  </w:num>
  <w:num w:numId="38" w16cid:durableId="1609774511">
    <w:abstractNumId w:val="25"/>
  </w:num>
  <w:num w:numId="39" w16cid:durableId="748355634">
    <w:abstractNumId w:val="16"/>
  </w:num>
  <w:num w:numId="40" w16cid:durableId="232467439">
    <w:abstractNumId w:val="22"/>
  </w:num>
  <w:num w:numId="41" w16cid:durableId="120344119">
    <w:abstractNumId w:val="37"/>
  </w:num>
  <w:num w:numId="42" w16cid:durableId="1766341707">
    <w:abstractNumId w:val="26"/>
  </w:num>
  <w:num w:numId="43" w16cid:durableId="551698175">
    <w:abstractNumId w:val="42"/>
  </w:num>
  <w:num w:numId="44" w16cid:durableId="1477381381">
    <w:abstractNumId w:val="21"/>
  </w:num>
  <w:num w:numId="45" w16cid:durableId="183249916">
    <w:abstractNumId w:val="19"/>
  </w:num>
  <w:num w:numId="46" w16cid:durableId="1092360250">
    <w:abstractNumId w:val="17"/>
  </w:num>
  <w:num w:numId="47" w16cid:durableId="753672197">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70"/>
    <w:rsid w:val="00000A8D"/>
    <w:rsid w:val="00001DEA"/>
    <w:rsid w:val="000035BA"/>
    <w:rsid w:val="00004700"/>
    <w:rsid w:val="00004A6E"/>
    <w:rsid w:val="0000544A"/>
    <w:rsid w:val="000107ED"/>
    <w:rsid w:val="00011422"/>
    <w:rsid w:val="0001263C"/>
    <w:rsid w:val="0001430D"/>
    <w:rsid w:val="00014FB8"/>
    <w:rsid w:val="00016269"/>
    <w:rsid w:val="0001636E"/>
    <w:rsid w:val="00016B4A"/>
    <w:rsid w:val="0002018E"/>
    <w:rsid w:val="000227A4"/>
    <w:rsid w:val="000237A3"/>
    <w:rsid w:val="000245F2"/>
    <w:rsid w:val="00024C9F"/>
    <w:rsid w:val="00025DC4"/>
    <w:rsid w:val="000271DD"/>
    <w:rsid w:val="00027BC9"/>
    <w:rsid w:val="00030E78"/>
    <w:rsid w:val="00031155"/>
    <w:rsid w:val="00036995"/>
    <w:rsid w:val="000416DC"/>
    <w:rsid w:val="00042E68"/>
    <w:rsid w:val="00043580"/>
    <w:rsid w:val="00043585"/>
    <w:rsid w:val="00044D14"/>
    <w:rsid w:val="00045694"/>
    <w:rsid w:val="00053C96"/>
    <w:rsid w:val="000541F0"/>
    <w:rsid w:val="00055C93"/>
    <w:rsid w:val="00057E94"/>
    <w:rsid w:val="00060363"/>
    <w:rsid w:val="0006126A"/>
    <w:rsid w:val="00062196"/>
    <w:rsid w:val="00063F17"/>
    <w:rsid w:val="00064FE4"/>
    <w:rsid w:val="00070001"/>
    <w:rsid w:val="00070013"/>
    <w:rsid w:val="000701A6"/>
    <w:rsid w:val="00071B7B"/>
    <w:rsid w:val="000722EC"/>
    <w:rsid w:val="000739DE"/>
    <w:rsid w:val="000749D5"/>
    <w:rsid w:val="00076F59"/>
    <w:rsid w:val="0008241C"/>
    <w:rsid w:val="000828D5"/>
    <w:rsid w:val="00082AAA"/>
    <w:rsid w:val="000846DD"/>
    <w:rsid w:val="00085D59"/>
    <w:rsid w:val="00091FEA"/>
    <w:rsid w:val="00092CAE"/>
    <w:rsid w:val="000937F2"/>
    <w:rsid w:val="000943D8"/>
    <w:rsid w:val="000951E7"/>
    <w:rsid w:val="00095F40"/>
    <w:rsid w:val="00096358"/>
    <w:rsid w:val="000970F8"/>
    <w:rsid w:val="0009729F"/>
    <w:rsid w:val="0009764F"/>
    <w:rsid w:val="000A130A"/>
    <w:rsid w:val="000A4B0A"/>
    <w:rsid w:val="000A65A9"/>
    <w:rsid w:val="000B0F25"/>
    <w:rsid w:val="000B0FAC"/>
    <w:rsid w:val="000B15EB"/>
    <w:rsid w:val="000B19D4"/>
    <w:rsid w:val="000B26A2"/>
    <w:rsid w:val="000B38DE"/>
    <w:rsid w:val="000B56A2"/>
    <w:rsid w:val="000B73E6"/>
    <w:rsid w:val="000B7BCC"/>
    <w:rsid w:val="000C3257"/>
    <w:rsid w:val="000C3687"/>
    <w:rsid w:val="000C4D2E"/>
    <w:rsid w:val="000C6F87"/>
    <w:rsid w:val="000D3383"/>
    <w:rsid w:val="000D3A20"/>
    <w:rsid w:val="000D4940"/>
    <w:rsid w:val="000D7158"/>
    <w:rsid w:val="000D74B1"/>
    <w:rsid w:val="000E018A"/>
    <w:rsid w:val="000E059C"/>
    <w:rsid w:val="000E061C"/>
    <w:rsid w:val="000E0F1C"/>
    <w:rsid w:val="000E1872"/>
    <w:rsid w:val="000E38B4"/>
    <w:rsid w:val="000E3DD8"/>
    <w:rsid w:val="000E6190"/>
    <w:rsid w:val="000E63D6"/>
    <w:rsid w:val="000E6AF7"/>
    <w:rsid w:val="000E7099"/>
    <w:rsid w:val="000F0F8F"/>
    <w:rsid w:val="000F0FF7"/>
    <w:rsid w:val="000F1C15"/>
    <w:rsid w:val="000F2A1D"/>
    <w:rsid w:val="000F36B0"/>
    <w:rsid w:val="000F6388"/>
    <w:rsid w:val="0010066E"/>
    <w:rsid w:val="00101616"/>
    <w:rsid w:val="001016DC"/>
    <w:rsid w:val="001017BC"/>
    <w:rsid w:val="0010378C"/>
    <w:rsid w:val="00103894"/>
    <w:rsid w:val="00104D6A"/>
    <w:rsid w:val="001056C9"/>
    <w:rsid w:val="00110277"/>
    <w:rsid w:val="00112F6D"/>
    <w:rsid w:val="0011308F"/>
    <w:rsid w:val="0011366D"/>
    <w:rsid w:val="00122395"/>
    <w:rsid w:val="001235C5"/>
    <w:rsid w:val="001236D2"/>
    <w:rsid w:val="00124843"/>
    <w:rsid w:val="00126217"/>
    <w:rsid w:val="00130F03"/>
    <w:rsid w:val="00131B64"/>
    <w:rsid w:val="00134220"/>
    <w:rsid w:val="00136E95"/>
    <w:rsid w:val="00137324"/>
    <w:rsid w:val="001403CF"/>
    <w:rsid w:val="001407B8"/>
    <w:rsid w:val="00145653"/>
    <w:rsid w:val="00147BF3"/>
    <w:rsid w:val="00152385"/>
    <w:rsid w:val="00153AFF"/>
    <w:rsid w:val="00154C96"/>
    <w:rsid w:val="00156471"/>
    <w:rsid w:val="00160105"/>
    <w:rsid w:val="001635ED"/>
    <w:rsid w:val="0016722F"/>
    <w:rsid w:val="0017427C"/>
    <w:rsid w:val="001755B2"/>
    <w:rsid w:val="00175641"/>
    <w:rsid w:val="0017599F"/>
    <w:rsid w:val="001800B2"/>
    <w:rsid w:val="00180902"/>
    <w:rsid w:val="00180FEB"/>
    <w:rsid w:val="00180FFE"/>
    <w:rsid w:val="00181690"/>
    <w:rsid w:val="00182DC3"/>
    <w:rsid w:val="00186EF4"/>
    <w:rsid w:val="001876ED"/>
    <w:rsid w:val="0019252A"/>
    <w:rsid w:val="001927BD"/>
    <w:rsid w:val="00192866"/>
    <w:rsid w:val="00194D96"/>
    <w:rsid w:val="00195653"/>
    <w:rsid w:val="00195846"/>
    <w:rsid w:val="00196946"/>
    <w:rsid w:val="00196D52"/>
    <w:rsid w:val="00197A8E"/>
    <w:rsid w:val="001A025E"/>
    <w:rsid w:val="001A12B7"/>
    <w:rsid w:val="001A4590"/>
    <w:rsid w:val="001A4987"/>
    <w:rsid w:val="001A4CF4"/>
    <w:rsid w:val="001A748B"/>
    <w:rsid w:val="001A7BC3"/>
    <w:rsid w:val="001B19B5"/>
    <w:rsid w:val="001B1E65"/>
    <w:rsid w:val="001B4BAA"/>
    <w:rsid w:val="001B582D"/>
    <w:rsid w:val="001B6FA6"/>
    <w:rsid w:val="001B747F"/>
    <w:rsid w:val="001B7CDC"/>
    <w:rsid w:val="001C05AC"/>
    <w:rsid w:val="001C160E"/>
    <w:rsid w:val="001C330F"/>
    <w:rsid w:val="001C4FC0"/>
    <w:rsid w:val="001C654D"/>
    <w:rsid w:val="001C7F24"/>
    <w:rsid w:val="001D0196"/>
    <w:rsid w:val="001D02FA"/>
    <w:rsid w:val="001D05A5"/>
    <w:rsid w:val="001D063A"/>
    <w:rsid w:val="001D0A0E"/>
    <w:rsid w:val="001D0DB3"/>
    <w:rsid w:val="001D222A"/>
    <w:rsid w:val="001D2370"/>
    <w:rsid w:val="001D2A25"/>
    <w:rsid w:val="001D2D75"/>
    <w:rsid w:val="001D2EB8"/>
    <w:rsid w:val="001D3EF0"/>
    <w:rsid w:val="001D4EA7"/>
    <w:rsid w:val="001D5443"/>
    <w:rsid w:val="001E0111"/>
    <w:rsid w:val="001E1B4F"/>
    <w:rsid w:val="001E29EA"/>
    <w:rsid w:val="001E48AA"/>
    <w:rsid w:val="001E4ED9"/>
    <w:rsid w:val="001E56D3"/>
    <w:rsid w:val="001F0966"/>
    <w:rsid w:val="001F0C92"/>
    <w:rsid w:val="001F132E"/>
    <w:rsid w:val="001F2DD4"/>
    <w:rsid w:val="001F5E2A"/>
    <w:rsid w:val="001F7424"/>
    <w:rsid w:val="001F760B"/>
    <w:rsid w:val="001F775B"/>
    <w:rsid w:val="001F7B22"/>
    <w:rsid w:val="001F7BF3"/>
    <w:rsid w:val="00202E49"/>
    <w:rsid w:val="00203514"/>
    <w:rsid w:val="00203B3D"/>
    <w:rsid w:val="00203CAA"/>
    <w:rsid w:val="002052DF"/>
    <w:rsid w:val="00205461"/>
    <w:rsid w:val="00206098"/>
    <w:rsid w:val="002123C4"/>
    <w:rsid w:val="00212E16"/>
    <w:rsid w:val="00217D2D"/>
    <w:rsid w:val="002202F4"/>
    <w:rsid w:val="002233AC"/>
    <w:rsid w:val="00223EA3"/>
    <w:rsid w:val="00224067"/>
    <w:rsid w:val="00224D4B"/>
    <w:rsid w:val="00225167"/>
    <w:rsid w:val="00226581"/>
    <w:rsid w:val="0022747F"/>
    <w:rsid w:val="002300E1"/>
    <w:rsid w:val="00231E03"/>
    <w:rsid w:val="002324CB"/>
    <w:rsid w:val="00232ECF"/>
    <w:rsid w:val="002351EB"/>
    <w:rsid w:val="00235375"/>
    <w:rsid w:val="00242B4F"/>
    <w:rsid w:val="00250674"/>
    <w:rsid w:val="00250ED0"/>
    <w:rsid w:val="00251841"/>
    <w:rsid w:val="00252D8C"/>
    <w:rsid w:val="002546A9"/>
    <w:rsid w:val="00255ABC"/>
    <w:rsid w:val="00256F6B"/>
    <w:rsid w:val="002578DC"/>
    <w:rsid w:val="00257932"/>
    <w:rsid w:val="0026299E"/>
    <w:rsid w:val="00263271"/>
    <w:rsid w:val="0026653A"/>
    <w:rsid w:val="00275E9E"/>
    <w:rsid w:val="00276FAE"/>
    <w:rsid w:val="002777E2"/>
    <w:rsid w:val="0028290E"/>
    <w:rsid w:val="00282F5F"/>
    <w:rsid w:val="00286C15"/>
    <w:rsid w:val="00286DDD"/>
    <w:rsid w:val="00291965"/>
    <w:rsid w:val="00292727"/>
    <w:rsid w:val="00293CA4"/>
    <w:rsid w:val="00296D22"/>
    <w:rsid w:val="0029763B"/>
    <w:rsid w:val="002977C2"/>
    <w:rsid w:val="00297C4F"/>
    <w:rsid w:val="00297EE4"/>
    <w:rsid w:val="002A0C81"/>
    <w:rsid w:val="002A1ABA"/>
    <w:rsid w:val="002A1FEC"/>
    <w:rsid w:val="002A39E0"/>
    <w:rsid w:val="002A4253"/>
    <w:rsid w:val="002A455D"/>
    <w:rsid w:val="002A4780"/>
    <w:rsid w:val="002A5321"/>
    <w:rsid w:val="002A75AC"/>
    <w:rsid w:val="002A7754"/>
    <w:rsid w:val="002A779C"/>
    <w:rsid w:val="002A791D"/>
    <w:rsid w:val="002B019F"/>
    <w:rsid w:val="002B2138"/>
    <w:rsid w:val="002B23E3"/>
    <w:rsid w:val="002B3198"/>
    <w:rsid w:val="002B6563"/>
    <w:rsid w:val="002B68DD"/>
    <w:rsid w:val="002C1092"/>
    <w:rsid w:val="002C2808"/>
    <w:rsid w:val="002C3803"/>
    <w:rsid w:val="002C4470"/>
    <w:rsid w:val="002C5548"/>
    <w:rsid w:val="002C616E"/>
    <w:rsid w:val="002C7068"/>
    <w:rsid w:val="002C73E0"/>
    <w:rsid w:val="002C78F6"/>
    <w:rsid w:val="002C7ED3"/>
    <w:rsid w:val="002D076F"/>
    <w:rsid w:val="002D3E7F"/>
    <w:rsid w:val="002D413A"/>
    <w:rsid w:val="002D5721"/>
    <w:rsid w:val="002D6ADA"/>
    <w:rsid w:val="002D6ECF"/>
    <w:rsid w:val="002E06F3"/>
    <w:rsid w:val="002E17C6"/>
    <w:rsid w:val="002E17E7"/>
    <w:rsid w:val="002E2780"/>
    <w:rsid w:val="002E31F6"/>
    <w:rsid w:val="002E3707"/>
    <w:rsid w:val="002E3A67"/>
    <w:rsid w:val="002E535E"/>
    <w:rsid w:val="002E5906"/>
    <w:rsid w:val="002E6B58"/>
    <w:rsid w:val="002F0BCB"/>
    <w:rsid w:val="002F1D4B"/>
    <w:rsid w:val="002F308F"/>
    <w:rsid w:val="002F55C6"/>
    <w:rsid w:val="002F7F35"/>
    <w:rsid w:val="0030023A"/>
    <w:rsid w:val="00300917"/>
    <w:rsid w:val="00302FEB"/>
    <w:rsid w:val="0030354D"/>
    <w:rsid w:val="00304B7E"/>
    <w:rsid w:val="00307071"/>
    <w:rsid w:val="00307BF7"/>
    <w:rsid w:val="00312C1F"/>
    <w:rsid w:val="003130B7"/>
    <w:rsid w:val="00313A86"/>
    <w:rsid w:val="00313B3B"/>
    <w:rsid w:val="0031576E"/>
    <w:rsid w:val="003170BF"/>
    <w:rsid w:val="00317E0A"/>
    <w:rsid w:val="00321DA9"/>
    <w:rsid w:val="00323B2D"/>
    <w:rsid w:val="00325698"/>
    <w:rsid w:val="003278F1"/>
    <w:rsid w:val="003330F5"/>
    <w:rsid w:val="0033405E"/>
    <w:rsid w:val="00335553"/>
    <w:rsid w:val="00335815"/>
    <w:rsid w:val="00335E84"/>
    <w:rsid w:val="0033754A"/>
    <w:rsid w:val="00337AC9"/>
    <w:rsid w:val="00341709"/>
    <w:rsid w:val="00343502"/>
    <w:rsid w:val="003439A9"/>
    <w:rsid w:val="0034404A"/>
    <w:rsid w:val="00345B2A"/>
    <w:rsid w:val="003463A5"/>
    <w:rsid w:val="00346C60"/>
    <w:rsid w:val="003513A0"/>
    <w:rsid w:val="00351484"/>
    <w:rsid w:val="003516B1"/>
    <w:rsid w:val="00351708"/>
    <w:rsid w:val="00351B6D"/>
    <w:rsid w:val="003524C7"/>
    <w:rsid w:val="00353226"/>
    <w:rsid w:val="00357A9B"/>
    <w:rsid w:val="00357CCC"/>
    <w:rsid w:val="003670CB"/>
    <w:rsid w:val="00367471"/>
    <w:rsid w:val="0036771B"/>
    <w:rsid w:val="0037016E"/>
    <w:rsid w:val="00370BEB"/>
    <w:rsid w:val="00371CEF"/>
    <w:rsid w:val="003720D9"/>
    <w:rsid w:val="00373779"/>
    <w:rsid w:val="00374B5A"/>
    <w:rsid w:val="0037584E"/>
    <w:rsid w:val="00376BFA"/>
    <w:rsid w:val="003814BF"/>
    <w:rsid w:val="003828C4"/>
    <w:rsid w:val="00384F73"/>
    <w:rsid w:val="00385D45"/>
    <w:rsid w:val="00386F25"/>
    <w:rsid w:val="00387691"/>
    <w:rsid w:val="00390DD9"/>
    <w:rsid w:val="00392615"/>
    <w:rsid w:val="00392883"/>
    <w:rsid w:val="00394454"/>
    <w:rsid w:val="00394B75"/>
    <w:rsid w:val="00394F12"/>
    <w:rsid w:val="003961CD"/>
    <w:rsid w:val="00396358"/>
    <w:rsid w:val="003A1EC9"/>
    <w:rsid w:val="003A3FA0"/>
    <w:rsid w:val="003A43A3"/>
    <w:rsid w:val="003A564C"/>
    <w:rsid w:val="003A6830"/>
    <w:rsid w:val="003A6E8D"/>
    <w:rsid w:val="003B0E8F"/>
    <w:rsid w:val="003B107A"/>
    <w:rsid w:val="003B11C5"/>
    <w:rsid w:val="003B2C82"/>
    <w:rsid w:val="003B403E"/>
    <w:rsid w:val="003B53F8"/>
    <w:rsid w:val="003B69A1"/>
    <w:rsid w:val="003B781F"/>
    <w:rsid w:val="003C1EE0"/>
    <w:rsid w:val="003C2524"/>
    <w:rsid w:val="003C2ED2"/>
    <w:rsid w:val="003C30B4"/>
    <w:rsid w:val="003C36BC"/>
    <w:rsid w:val="003C475C"/>
    <w:rsid w:val="003D502D"/>
    <w:rsid w:val="003D7B73"/>
    <w:rsid w:val="003D7C8A"/>
    <w:rsid w:val="003E1A1C"/>
    <w:rsid w:val="003E21F1"/>
    <w:rsid w:val="003E2A11"/>
    <w:rsid w:val="003E2CCF"/>
    <w:rsid w:val="003E4A5B"/>
    <w:rsid w:val="003E6135"/>
    <w:rsid w:val="003E6FA9"/>
    <w:rsid w:val="003E74E0"/>
    <w:rsid w:val="003E7700"/>
    <w:rsid w:val="003E790C"/>
    <w:rsid w:val="003F078F"/>
    <w:rsid w:val="003F08FE"/>
    <w:rsid w:val="003F13A4"/>
    <w:rsid w:val="003F1CDC"/>
    <w:rsid w:val="003F25C9"/>
    <w:rsid w:val="003F404D"/>
    <w:rsid w:val="003F4CD0"/>
    <w:rsid w:val="003F6161"/>
    <w:rsid w:val="003F62EE"/>
    <w:rsid w:val="003F6E56"/>
    <w:rsid w:val="003F7BCB"/>
    <w:rsid w:val="00404DC0"/>
    <w:rsid w:val="00405DC4"/>
    <w:rsid w:val="0040699B"/>
    <w:rsid w:val="0041304A"/>
    <w:rsid w:val="00414310"/>
    <w:rsid w:val="00414D65"/>
    <w:rsid w:val="00416A84"/>
    <w:rsid w:val="00416AA6"/>
    <w:rsid w:val="00420B73"/>
    <w:rsid w:val="00421B84"/>
    <w:rsid w:val="00422096"/>
    <w:rsid w:val="00422B2A"/>
    <w:rsid w:val="00422ECB"/>
    <w:rsid w:val="004270C8"/>
    <w:rsid w:val="004273CB"/>
    <w:rsid w:val="00435407"/>
    <w:rsid w:val="004372B4"/>
    <w:rsid w:val="0043766F"/>
    <w:rsid w:val="00441080"/>
    <w:rsid w:val="004416DF"/>
    <w:rsid w:val="00441762"/>
    <w:rsid w:val="0044416A"/>
    <w:rsid w:val="00444C9F"/>
    <w:rsid w:val="00450A83"/>
    <w:rsid w:val="00450EDA"/>
    <w:rsid w:val="00451759"/>
    <w:rsid w:val="00452079"/>
    <w:rsid w:val="0045277C"/>
    <w:rsid w:val="0045455E"/>
    <w:rsid w:val="00460D97"/>
    <w:rsid w:val="00460F89"/>
    <w:rsid w:val="00462F99"/>
    <w:rsid w:val="0046310A"/>
    <w:rsid w:val="00463BCC"/>
    <w:rsid w:val="00464155"/>
    <w:rsid w:val="00464DBC"/>
    <w:rsid w:val="00466044"/>
    <w:rsid w:val="00466D76"/>
    <w:rsid w:val="00467DCB"/>
    <w:rsid w:val="00481B5F"/>
    <w:rsid w:val="004837DC"/>
    <w:rsid w:val="00485161"/>
    <w:rsid w:val="00485ED6"/>
    <w:rsid w:val="004915C9"/>
    <w:rsid w:val="00492246"/>
    <w:rsid w:val="0049277B"/>
    <w:rsid w:val="004929C0"/>
    <w:rsid w:val="00492E4F"/>
    <w:rsid w:val="0049432C"/>
    <w:rsid w:val="0049536A"/>
    <w:rsid w:val="004977FA"/>
    <w:rsid w:val="00497E23"/>
    <w:rsid w:val="004A26CB"/>
    <w:rsid w:val="004A42B0"/>
    <w:rsid w:val="004A42E8"/>
    <w:rsid w:val="004A44B8"/>
    <w:rsid w:val="004A4F84"/>
    <w:rsid w:val="004A518F"/>
    <w:rsid w:val="004B04B5"/>
    <w:rsid w:val="004B1327"/>
    <w:rsid w:val="004B217A"/>
    <w:rsid w:val="004B25A9"/>
    <w:rsid w:val="004B262A"/>
    <w:rsid w:val="004B2DDB"/>
    <w:rsid w:val="004B3441"/>
    <w:rsid w:val="004B6236"/>
    <w:rsid w:val="004C0242"/>
    <w:rsid w:val="004C2246"/>
    <w:rsid w:val="004C38FF"/>
    <w:rsid w:val="004C4B94"/>
    <w:rsid w:val="004C4CC1"/>
    <w:rsid w:val="004C6C7A"/>
    <w:rsid w:val="004D1A43"/>
    <w:rsid w:val="004D2D3F"/>
    <w:rsid w:val="004D3370"/>
    <w:rsid w:val="004D3B79"/>
    <w:rsid w:val="004D4CE9"/>
    <w:rsid w:val="004D5545"/>
    <w:rsid w:val="004E0A9F"/>
    <w:rsid w:val="004E1EEB"/>
    <w:rsid w:val="004E265B"/>
    <w:rsid w:val="004E2931"/>
    <w:rsid w:val="004E2DDC"/>
    <w:rsid w:val="004E4E07"/>
    <w:rsid w:val="004E65D4"/>
    <w:rsid w:val="004F0EF9"/>
    <w:rsid w:val="004F14DF"/>
    <w:rsid w:val="004F1A25"/>
    <w:rsid w:val="004F2ABD"/>
    <w:rsid w:val="004F3B46"/>
    <w:rsid w:val="004F5163"/>
    <w:rsid w:val="004F7136"/>
    <w:rsid w:val="005047B9"/>
    <w:rsid w:val="005056DF"/>
    <w:rsid w:val="00507693"/>
    <w:rsid w:val="005109FA"/>
    <w:rsid w:val="00511884"/>
    <w:rsid w:val="0051424F"/>
    <w:rsid w:val="0051546C"/>
    <w:rsid w:val="005171AD"/>
    <w:rsid w:val="005221D8"/>
    <w:rsid w:val="00522257"/>
    <w:rsid w:val="00523170"/>
    <w:rsid w:val="005243E9"/>
    <w:rsid w:val="005248E3"/>
    <w:rsid w:val="0052702A"/>
    <w:rsid w:val="00527674"/>
    <w:rsid w:val="00531EE3"/>
    <w:rsid w:val="0053540E"/>
    <w:rsid w:val="005379DB"/>
    <w:rsid w:val="00540072"/>
    <w:rsid w:val="00540B7A"/>
    <w:rsid w:val="00540D13"/>
    <w:rsid w:val="00541E5B"/>
    <w:rsid w:val="00544B04"/>
    <w:rsid w:val="00545121"/>
    <w:rsid w:val="00545577"/>
    <w:rsid w:val="0054565F"/>
    <w:rsid w:val="00546609"/>
    <w:rsid w:val="00546CAC"/>
    <w:rsid w:val="005504BF"/>
    <w:rsid w:val="00550800"/>
    <w:rsid w:val="005514DA"/>
    <w:rsid w:val="00551D0C"/>
    <w:rsid w:val="00552038"/>
    <w:rsid w:val="00553F2C"/>
    <w:rsid w:val="0055483D"/>
    <w:rsid w:val="00555A49"/>
    <w:rsid w:val="0055652D"/>
    <w:rsid w:val="0055658D"/>
    <w:rsid w:val="00557052"/>
    <w:rsid w:val="00557BEA"/>
    <w:rsid w:val="00560B7B"/>
    <w:rsid w:val="00560BFE"/>
    <w:rsid w:val="00560E94"/>
    <w:rsid w:val="00562CDE"/>
    <w:rsid w:val="00562E16"/>
    <w:rsid w:val="0056429D"/>
    <w:rsid w:val="00564554"/>
    <w:rsid w:val="0056673D"/>
    <w:rsid w:val="00567117"/>
    <w:rsid w:val="005700BE"/>
    <w:rsid w:val="00570586"/>
    <w:rsid w:val="00572382"/>
    <w:rsid w:val="0057280E"/>
    <w:rsid w:val="00572F75"/>
    <w:rsid w:val="00575D1C"/>
    <w:rsid w:val="00576A57"/>
    <w:rsid w:val="00577499"/>
    <w:rsid w:val="00577793"/>
    <w:rsid w:val="0058014F"/>
    <w:rsid w:val="005808CF"/>
    <w:rsid w:val="00581013"/>
    <w:rsid w:val="00583B9F"/>
    <w:rsid w:val="00587B42"/>
    <w:rsid w:val="00590DBA"/>
    <w:rsid w:val="00591372"/>
    <w:rsid w:val="00591FD6"/>
    <w:rsid w:val="00592812"/>
    <w:rsid w:val="00593E8C"/>
    <w:rsid w:val="00594D08"/>
    <w:rsid w:val="00595A61"/>
    <w:rsid w:val="005A1AAB"/>
    <w:rsid w:val="005A21D5"/>
    <w:rsid w:val="005A361E"/>
    <w:rsid w:val="005A3EC0"/>
    <w:rsid w:val="005A5545"/>
    <w:rsid w:val="005A56E1"/>
    <w:rsid w:val="005A644B"/>
    <w:rsid w:val="005A777A"/>
    <w:rsid w:val="005A7F59"/>
    <w:rsid w:val="005B2755"/>
    <w:rsid w:val="005B45E5"/>
    <w:rsid w:val="005B4969"/>
    <w:rsid w:val="005B4D36"/>
    <w:rsid w:val="005B5239"/>
    <w:rsid w:val="005B725C"/>
    <w:rsid w:val="005C0643"/>
    <w:rsid w:val="005C0FDF"/>
    <w:rsid w:val="005C357F"/>
    <w:rsid w:val="005C48F0"/>
    <w:rsid w:val="005D3D78"/>
    <w:rsid w:val="005D6FCF"/>
    <w:rsid w:val="005D7029"/>
    <w:rsid w:val="005D76E4"/>
    <w:rsid w:val="005E1479"/>
    <w:rsid w:val="005E33D9"/>
    <w:rsid w:val="005E5AD3"/>
    <w:rsid w:val="005E7637"/>
    <w:rsid w:val="005F03E3"/>
    <w:rsid w:val="005F16E9"/>
    <w:rsid w:val="005F18E4"/>
    <w:rsid w:val="005F1B2D"/>
    <w:rsid w:val="005F3EDB"/>
    <w:rsid w:val="005F3FFA"/>
    <w:rsid w:val="005F57A2"/>
    <w:rsid w:val="005F600A"/>
    <w:rsid w:val="005F733C"/>
    <w:rsid w:val="00600728"/>
    <w:rsid w:val="006030A1"/>
    <w:rsid w:val="00603303"/>
    <w:rsid w:val="00603D98"/>
    <w:rsid w:val="00603EE5"/>
    <w:rsid w:val="00604DEB"/>
    <w:rsid w:val="006066CD"/>
    <w:rsid w:val="006103BB"/>
    <w:rsid w:val="0061524E"/>
    <w:rsid w:val="00615803"/>
    <w:rsid w:val="00617321"/>
    <w:rsid w:val="00617EF6"/>
    <w:rsid w:val="00620E15"/>
    <w:rsid w:val="006217EF"/>
    <w:rsid w:val="00621B62"/>
    <w:rsid w:val="006235AB"/>
    <w:rsid w:val="00623B9B"/>
    <w:rsid w:val="006247D4"/>
    <w:rsid w:val="006257BF"/>
    <w:rsid w:val="0062749D"/>
    <w:rsid w:val="006303D3"/>
    <w:rsid w:val="00632771"/>
    <w:rsid w:val="006338AC"/>
    <w:rsid w:val="00633E6E"/>
    <w:rsid w:val="00633FD2"/>
    <w:rsid w:val="00641728"/>
    <w:rsid w:val="00642740"/>
    <w:rsid w:val="00643499"/>
    <w:rsid w:val="0064534B"/>
    <w:rsid w:val="00645C80"/>
    <w:rsid w:val="00645D0C"/>
    <w:rsid w:val="00647B2A"/>
    <w:rsid w:val="00652472"/>
    <w:rsid w:val="00653D04"/>
    <w:rsid w:val="00654B80"/>
    <w:rsid w:val="00656ECA"/>
    <w:rsid w:val="00660D86"/>
    <w:rsid w:val="00661BC6"/>
    <w:rsid w:val="00661D28"/>
    <w:rsid w:val="00663AD8"/>
    <w:rsid w:val="00663C73"/>
    <w:rsid w:val="0066662A"/>
    <w:rsid w:val="006674F7"/>
    <w:rsid w:val="00667F2C"/>
    <w:rsid w:val="00670D60"/>
    <w:rsid w:val="00671D98"/>
    <w:rsid w:val="00675A8D"/>
    <w:rsid w:val="00676347"/>
    <w:rsid w:val="00677349"/>
    <w:rsid w:val="006801F4"/>
    <w:rsid w:val="006833AA"/>
    <w:rsid w:val="00685A88"/>
    <w:rsid w:val="00685C08"/>
    <w:rsid w:val="00685E8D"/>
    <w:rsid w:val="00686ADB"/>
    <w:rsid w:val="0068701F"/>
    <w:rsid w:val="00691FD2"/>
    <w:rsid w:val="006926F4"/>
    <w:rsid w:val="006927EB"/>
    <w:rsid w:val="00692800"/>
    <w:rsid w:val="00694FEA"/>
    <w:rsid w:val="00695E3B"/>
    <w:rsid w:val="0069634D"/>
    <w:rsid w:val="006A0B96"/>
    <w:rsid w:val="006A3CF7"/>
    <w:rsid w:val="006A48DA"/>
    <w:rsid w:val="006A4F17"/>
    <w:rsid w:val="006A55EB"/>
    <w:rsid w:val="006A665B"/>
    <w:rsid w:val="006B03F8"/>
    <w:rsid w:val="006B2CBD"/>
    <w:rsid w:val="006B46A7"/>
    <w:rsid w:val="006B4BC7"/>
    <w:rsid w:val="006B642C"/>
    <w:rsid w:val="006B7256"/>
    <w:rsid w:val="006C0161"/>
    <w:rsid w:val="006C115D"/>
    <w:rsid w:val="006C17DE"/>
    <w:rsid w:val="006C4A31"/>
    <w:rsid w:val="006C5635"/>
    <w:rsid w:val="006C57FE"/>
    <w:rsid w:val="006C60B2"/>
    <w:rsid w:val="006C729B"/>
    <w:rsid w:val="006D125F"/>
    <w:rsid w:val="006D19EA"/>
    <w:rsid w:val="006D35C5"/>
    <w:rsid w:val="006D3B27"/>
    <w:rsid w:val="006D5C57"/>
    <w:rsid w:val="006D7D12"/>
    <w:rsid w:val="006E1266"/>
    <w:rsid w:val="006E1FBA"/>
    <w:rsid w:val="006E2A7E"/>
    <w:rsid w:val="006E592F"/>
    <w:rsid w:val="006E5C20"/>
    <w:rsid w:val="006E7CC1"/>
    <w:rsid w:val="006F0750"/>
    <w:rsid w:val="006F34E3"/>
    <w:rsid w:val="006F373B"/>
    <w:rsid w:val="006F37EF"/>
    <w:rsid w:val="006F4186"/>
    <w:rsid w:val="006F46BF"/>
    <w:rsid w:val="007005BC"/>
    <w:rsid w:val="007020D0"/>
    <w:rsid w:val="00702A80"/>
    <w:rsid w:val="00704C58"/>
    <w:rsid w:val="00710D57"/>
    <w:rsid w:val="0071119F"/>
    <w:rsid w:val="00711DBE"/>
    <w:rsid w:val="00711F75"/>
    <w:rsid w:val="00714613"/>
    <w:rsid w:val="007162BE"/>
    <w:rsid w:val="00716343"/>
    <w:rsid w:val="00720B48"/>
    <w:rsid w:val="00721851"/>
    <w:rsid w:val="0072222B"/>
    <w:rsid w:val="00722C64"/>
    <w:rsid w:val="0072432F"/>
    <w:rsid w:val="0072546E"/>
    <w:rsid w:val="007263E3"/>
    <w:rsid w:val="007306DE"/>
    <w:rsid w:val="00730C38"/>
    <w:rsid w:val="00731AF0"/>
    <w:rsid w:val="00734B63"/>
    <w:rsid w:val="00734FBD"/>
    <w:rsid w:val="00735028"/>
    <w:rsid w:val="00736D56"/>
    <w:rsid w:val="00742D92"/>
    <w:rsid w:val="0074318C"/>
    <w:rsid w:val="007436DE"/>
    <w:rsid w:val="00743750"/>
    <w:rsid w:val="00745B68"/>
    <w:rsid w:val="00745D59"/>
    <w:rsid w:val="00746CC2"/>
    <w:rsid w:val="0074742F"/>
    <w:rsid w:val="0075133F"/>
    <w:rsid w:val="007535D6"/>
    <w:rsid w:val="00753EA4"/>
    <w:rsid w:val="007564C8"/>
    <w:rsid w:val="007605CD"/>
    <w:rsid w:val="00761DC4"/>
    <w:rsid w:val="007622FF"/>
    <w:rsid w:val="0076296C"/>
    <w:rsid w:val="00763584"/>
    <w:rsid w:val="00765606"/>
    <w:rsid w:val="00766957"/>
    <w:rsid w:val="00766959"/>
    <w:rsid w:val="00767480"/>
    <w:rsid w:val="007679AD"/>
    <w:rsid w:val="00767C4A"/>
    <w:rsid w:val="0077172D"/>
    <w:rsid w:val="00771BE6"/>
    <w:rsid w:val="00771CA0"/>
    <w:rsid w:val="00772496"/>
    <w:rsid w:val="00773DED"/>
    <w:rsid w:val="00774B2A"/>
    <w:rsid w:val="00776001"/>
    <w:rsid w:val="00777183"/>
    <w:rsid w:val="00777557"/>
    <w:rsid w:val="0078479A"/>
    <w:rsid w:val="00784F43"/>
    <w:rsid w:val="00785906"/>
    <w:rsid w:val="00791AE2"/>
    <w:rsid w:val="00791C03"/>
    <w:rsid w:val="0079287C"/>
    <w:rsid w:val="00796361"/>
    <w:rsid w:val="00796720"/>
    <w:rsid w:val="00797DF4"/>
    <w:rsid w:val="007A18B2"/>
    <w:rsid w:val="007A29FD"/>
    <w:rsid w:val="007A445B"/>
    <w:rsid w:val="007A5400"/>
    <w:rsid w:val="007A6691"/>
    <w:rsid w:val="007B2482"/>
    <w:rsid w:val="007B4DA5"/>
    <w:rsid w:val="007B6A6C"/>
    <w:rsid w:val="007B79BD"/>
    <w:rsid w:val="007B7A10"/>
    <w:rsid w:val="007C0C38"/>
    <w:rsid w:val="007C4686"/>
    <w:rsid w:val="007C58DB"/>
    <w:rsid w:val="007C63E7"/>
    <w:rsid w:val="007C6400"/>
    <w:rsid w:val="007C7D87"/>
    <w:rsid w:val="007D0E26"/>
    <w:rsid w:val="007D3379"/>
    <w:rsid w:val="007D3E33"/>
    <w:rsid w:val="007D4C31"/>
    <w:rsid w:val="007D520F"/>
    <w:rsid w:val="007D6043"/>
    <w:rsid w:val="007D6322"/>
    <w:rsid w:val="007D7822"/>
    <w:rsid w:val="007E23A9"/>
    <w:rsid w:val="007E5808"/>
    <w:rsid w:val="007E6158"/>
    <w:rsid w:val="007E6A86"/>
    <w:rsid w:val="007F2A44"/>
    <w:rsid w:val="007F2C35"/>
    <w:rsid w:val="007F3657"/>
    <w:rsid w:val="007F5CDC"/>
    <w:rsid w:val="007F644C"/>
    <w:rsid w:val="007F7F51"/>
    <w:rsid w:val="00801504"/>
    <w:rsid w:val="00801541"/>
    <w:rsid w:val="00801570"/>
    <w:rsid w:val="0080330A"/>
    <w:rsid w:val="008044DC"/>
    <w:rsid w:val="0080465F"/>
    <w:rsid w:val="00805410"/>
    <w:rsid w:val="00806C2F"/>
    <w:rsid w:val="00807F2D"/>
    <w:rsid w:val="0081549A"/>
    <w:rsid w:val="0082088F"/>
    <w:rsid w:val="008231D4"/>
    <w:rsid w:val="00824456"/>
    <w:rsid w:val="00824A76"/>
    <w:rsid w:val="00824F50"/>
    <w:rsid w:val="008306D2"/>
    <w:rsid w:val="00830867"/>
    <w:rsid w:val="00831982"/>
    <w:rsid w:val="00831AA4"/>
    <w:rsid w:val="00832268"/>
    <w:rsid w:val="00832A5C"/>
    <w:rsid w:val="00833288"/>
    <w:rsid w:val="0083346E"/>
    <w:rsid w:val="008334B3"/>
    <w:rsid w:val="00833A5C"/>
    <w:rsid w:val="00833EF0"/>
    <w:rsid w:val="008344C1"/>
    <w:rsid w:val="00834C2B"/>
    <w:rsid w:val="008361D1"/>
    <w:rsid w:val="00836C5C"/>
    <w:rsid w:val="008374B0"/>
    <w:rsid w:val="0083759E"/>
    <w:rsid w:val="00837C71"/>
    <w:rsid w:val="0084053C"/>
    <w:rsid w:val="00841296"/>
    <w:rsid w:val="00841EE8"/>
    <w:rsid w:val="00843834"/>
    <w:rsid w:val="008443B0"/>
    <w:rsid w:val="00844B13"/>
    <w:rsid w:val="00845889"/>
    <w:rsid w:val="00845DAF"/>
    <w:rsid w:val="0085003A"/>
    <w:rsid w:val="00850D33"/>
    <w:rsid w:val="00850E34"/>
    <w:rsid w:val="00853DAF"/>
    <w:rsid w:val="00854672"/>
    <w:rsid w:val="0085482C"/>
    <w:rsid w:val="00856DA5"/>
    <w:rsid w:val="00857CBC"/>
    <w:rsid w:val="00861B61"/>
    <w:rsid w:val="00864A56"/>
    <w:rsid w:val="008674DB"/>
    <w:rsid w:val="0087135C"/>
    <w:rsid w:val="0087253E"/>
    <w:rsid w:val="00872844"/>
    <w:rsid w:val="0087339B"/>
    <w:rsid w:val="00874E95"/>
    <w:rsid w:val="0087573A"/>
    <w:rsid w:val="008761F9"/>
    <w:rsid w:val="0088198C"/>
    <w:rsid w:val="00884091"/>
    <w:rsid w:val="00886EAE"/>
    <w:rsid w:val="00887F57"/>
    <w:rsid w:val="00891E93"/>
    <w:rsid w:val="008925DD"/>
    <w:rsid w:val="00894094"/>
    <w:rsid w:val="0089490D"/>
    <w:rsid w:val="008A0B6A"/>
    <w:rsid w:val="008A1527"/>
    <w:rsid w:val="008A1F80"/>
    <w:rsid w:val="008A2FF9"/>
    <w:rsid w:val="008A3CA8"/>
    <w:rsid w:val="008A47C1"/>
    <w:rsid w:val="008A52E2"/>
    <w:rsid w:val="008A72A6"/>
    <w:rsid w:val="008A7824"/>
    <w:rsid w:val="008B2238"/>
    <w:rsid w:val="008B25CD"/>
    <w:rsid w:val="008B30B5"/>
    <w:rsid w:val="008B3DFA"/>
    <w:rsid w:val="008B416E"/>
    <w:rsid w:val="008B579F"/>
    <w:rsid w:val="008C0AA5"/>
    <w:rsid w:val="008C1B73"/>
    <w:rsid w:val="008C268A"/>
    <w:rsid w:val="008C28CA"/>
    <w:rsid w:val="008C462A"/>
    <w:rsid w:val="008C55F6"/>
    <w:rsid w:val="008C76AD"/>
    <w:rsid w:val="008C7B93"/>
    <w:rsid w:val="008D3455"/>
    <w:rsid w:val="008D3A5E"/>
    <w:rsid w:val="008D40B0"/>
    <w:rsid w:val="008D42F6"/>
    <w:rsid w:val="008D63B8"/>
    <w:rsid w:val="008E009B"/>
    <w:rsid w:val="008E0C71"/>
    <w:rsid w:val="008E129F"/>
    <w:rsid w:val="008E1DCE"/>
    <w:rsid w:val="008E2010"/>
    <w:rsid w:val="008E4170"/>
    <w:rsid w:val="008E5375"/>
    <w:rsid w:val="008E6F6F"/>
    <w:rsid w:val="008F20C4"/>
    <w:rsid w:val="008F2F5B"/>
    <w:rsid w:val="008F3B4C"/>
    <w:rsid w:val="008F57BF"/>
    <w:rsid w:val="009007F6"/>
    <w:rsid w:val="00904D43"/>
    <w:rsid w:val="00905320"/>
    <w:rsid w:val="00905BEE"/>
    <w:rsid w:val="009074A5"/>
    <w:rsid w:val="009112C5"/>
    <w:rsid w:val="00911DEA"/>
    <w:rsid w:val="00914495"/>
    <w:rsid w:val="0091593E"/>
    <w:rsid w:val="00916136"/>
    <w:rsid w:val="0091626C"/>
    <w:rsid w:val="0091741E"/>
    <w:rsid w:val="0091792F"/>
    <w:rsid w:val="00921CC9"/>
    <w:rsid w:val="00923F5A"/>
    <w:rsid w:val="009259C2"/>
    <w:rsid w:val="0092616E"/>
    <w:rsid w:val="00926A62"/>
    <w:rsid w:val="00927167"/>
    <w:rsid w:val="009303BA"/>
    <w:rsid w:val="00931606"/>
    <w:rsid w:val="00932FEA"/>
    <w:rsid w:val="00934AA2"/>
    <w:rsid w:val="00934B83"/>
    <w:rsid w:val="009362B4"/>
    <w:rsid w:val="009366BF"/>
    <w:rsid w:val="0094455B"/>
    <w:rsid w:val="00944C86"/>
    <w:rsid w:val="009450C9"/>
    <w:rsid w:val="009456F7"/>
    <w:rsid w:val="00945820"/>
    <w:rsid w:val="00947B91"/>
    <w:rsid w:val="009500F8"/>
    <w:rsid w:val="0095202B"/>
    <w:rsid w:val="0095240D"/>
    <w:rsid w:val="009539E5"/>
    <w:rsid w:val="00955413"/>
    <w:rsid w:val="00955F5F"/>
    <w:rsid w:val="00957016"/>
    <w:rsid w:val="0096001E"/>
    <w:rsid w:val="00960BFF"/>
    <w:rsid w:val="00961D43"/>
    <w:rsid w:val="00961DF0"/>
    <w:rsid w:val="0096258C"/>
    <w:rsid w:val="0096308F"/>
    <w:rsid w:val="00963E0C"/>
    <w:rsid w:val="00965AA9"/>
    <w:rsid w:val="00971C1F"/>
    <w:rsid w:val="00973288"/>
    <w:rsid w:val="00975BBA"/>
    <w:rsid w:val="00976B93"/>
    <w:rsid w:val="00980612"/>
    <w:rsid w:val="00980F2B"/>
    <w:rsid w:val="009810CC"/>
    <w:rsid w:val="009825AD"/>
    <w:rsid w:val="0098272F"/>
    <w:rsid w:val="009837CD"/>
    <w:rsid w:val="009846CC"/>
    <w:rsid w:val="0098478D"/>
    <w:rsid w:val="009859C2"/>
    <w:rsid w:val="00985B59"/>
    <w:rsid w:val="00985E07"/>
    <w:rsid w:val="00990225"/>
    <w:rsid w:val="00991902"/>
    <w:rsid w:val="009939E3"/>
    <w:rsid w:val="00993AF1"/>
    <w:rsid w:val="009944A3"/>
    <w:rsid w:val="00994B8B"/>
    <w:rsid w:val="0099620C"/>
    <w:rsid w:val="00997486"/>
    <w:rsid w:val="009A18B9"/>
    <w:rsid w:val="009A1CE8"/>
    <w:rsid w:val="009A5508"/>
    <w:rsid w:val="009A59C9"/>
    <w:rsid w:val="009B2E3E"/>
    <w:rsid w:val="009C01AF"/>
    <w:rsid w:val="009C1949"/>
    <w:rsid w:val="009C5347"/>
    <w:rsid w:val="009C5F32"/>
    <w:rsid w:val="009C6993"/>
    <w:rsid w:val="009D33DF"/>
    <w:rsid w:val="009D6C49"/>
    <w:rsid w:val="009D7687"/>
    <w:rsid w:val="009D76BE"/>
    <w:rsid w:val="009D7DCC"/>
    <w:rsid w:val="009E1790"/>
    <w:rsid w:val="009E2A77"/>
    <w:rsid w:val="009E55B0"/>
    <w:rsid w:val="009E7290"/>
    <w:rsid w:val="009E77C8"/>
    <w:rsid w:val="009E7AF5"/>
    <w:rsid w:val="009F0CE5"/>
    <w:rsid w:val="009F35FE"/>
    <w:rsid w:val="009F42EE"/>
    <w:rsid w:val="009F4912"/>
    <w:rsid w:val="009F5115"/>
    <w:rsid w:val="009F572B"/>
    <w:rsid w:val="009F60C6"/>
    <w:rsid w:val="009F6AFF"/>
    <w:rsid w:val="00A010B5"/>
    <w:rsid w:val="00A014E2"/>
    <w:rsid w:val="00A064C1"/>
    <w:rsid w:val="00A06F9E"/>
    <w:rsid w:val="00A0779C"/>
    <w:rsid w:val="00A10F72"/>
    <w:rsid w:val="00A11828"/>
    <w:rsid w:val="00A12690"/>
    <w:rsid w:val="00A1479D"/>
    <w:rsid w:val="00A1615D"/>
    <w:rsid w:val="00A1674E"/>
    <w:rsid w:val="00A16A60"/>
    <w:rsid w:val="00A20D46"/>
    <w:rsid w:val="00A21786"/>
    <w:rsid w:val="00A22A8E"/>
    <w:rsid w:val="00A22F8C"/>
    <w:rsid w:val="00A23F0A"/>
    <w:rsid w:val="00A2408C"/>
    <w:rsid w:val="00A25264"/>
    <w:rsid w:val="00A25537"/>
    <w:rsid w:val="00A25AE8"/>
    <w:rsid w:val="00A27392"/>
    <w:rsid w:val="00A27D4C"/>
    <w:rsid w:val="00A30683"/>
    <w:rsid w:val="00A310CB"/>
    <w:rsid w:val="00A312E9"/>
    <w:rsid w:val="00A35307"/>
    <w:rsid w:val="00A35692"/>
    <w:rsid w:val="00A368B6"/>
    <w:rsid w:val="00A4025F"/>
    <w:rsid w:val="00A42566"/>
    <w:rsid w:val="00A44094"/>
    <w:rsid w:val="00A44ABA"/>
    <w:rsid w:val="00A45B13"/>
    <w:rsid w:val="00A475F2"/>
    <w:rsid w:val="00A50F71"/>
    <w:rsid w:val="00A51641"/>
    <w:rsid w:val="00A56A64"/>
    <w:rsid w:val="00A56ED7"/>
    <w:rsid w:val="00A6063D"/>
    <w:rsid w:val="00A60D15"/>
    <w:rsid w:val="00A61F7E"/>
    <w:rsid w:val="00A63464"/>
    <w:rsid w:val="00A64670"/>
    <w:rsid w:val="00A65C78"/>
    <w:rsid w:val="00A66393"/>
    <w:rsid w:val="00A670BA"/>
    <w:rsid w:val="00A679D8"/>
    <w:rsid w:val="00A73BF5"/>
    <w:rsid w:val="00A74200"/>
    <w:rsid w:val="00A751AE"/>
    <w:rsid w:val="00A757B3"/>
    <w:rsid w:val="00A75FDB"/>
    <w:rsid w:val="00A77FE1"/>
    <w:rsid w:val="00A833F7"/>
    <w:rsid w:val="00A84166"/>
    <w:rsid w:val="00A84462"/>
    <w:rsid w:val="00A84C0C"/>
    <w:rsid w:val="00A9060E"/>
    <w:rsid w:val="00A90927"/>
    <w:rsid w:val="00A92A78"/>
    <w:rsid w:val="00A933B1"/>
    <w:rsid w:val="00A94C67"/>
    <w:rsid w:val="00A9567F"/>
    <w:rsid w:val="00A97244"/>
    <w:rsid w:val="00A9767B"/>
    <w:rsid w:val="00AA0878"/>
    <w:rsid w:val="00AA3B07"/>
    <w:rsid w:val="00AA5330"/>
    <w:rsid w:val="00AB15AA"/>
    <w:rsid w:val="00AB161B"/>
    <w:rsid w:val="00AB3BA7"/>
    <w:rsid w:val="00AB624D"/>
    <w:rsid w:val="00AB71B0"/>
    <w:rsid w:val="00AC06F6"/>
    <w:rsid w:val="00AC0E0E"/>
    <w:rsid w:val="00AC267F"/>
    <w:rsid w:val="00AC321B"/>
    <w:rsid w:val="00AC34E9"/>
    <w:rsid w:val="00AC3616"/>
    <w:rsid w:val="00AC6A5A"/>
    <w:rsid w:val="00AD51C6"/>
    <w:rsid w:val="00AD7059"/>
    <w:rsid w:val="00AD7D08"/>
    <w:rsid w:val="00AD7D16"/>
    <w:rsid w:val="00AE044D"/>
    <w:rsid w:val="00AE136A"/>
    <w:rsid w:val="00AE2F08"/>
    <w:rsid w:val="00AE4488"/>
    <w:rsid w:val="00AE5EFA"/>
    <w:rsid w:val="00AE663D"/>
    <w:rsid w:val="00AE6741"/>
    <w:rsid w:val="00AE6823"/>
    <w:rsid w:val="00AE7B77"/>
    <w:rsid w:val="00AF1E31"/>
    <w:rsid w:val="00AF279C"/>
    <w:rsid w:val="00AF2B1A"/>
    <w:rsid w:val="00AF31CE"/>
    <w:rsid w:val="00AF4D15"/>
    <w:rsid w:val="00AF581D"/>
    <w:rsid w:val="00AF5E0C"/>
    <w:rsid w:val="00AF7D7F"/>
    <w:rsid w:val="00B00A3F"/>
    <w:rsid w:val="00B00A5E"/>
    <w:rsid w:val="00B00C22"/>
    <w:rsid w:val="00B00D18"/>
    <w:rsid w:val="00B01058"/>
    <w:rsid w:val="00B01398"/>
    <w:rsid w:val="00B01787"/>
    <w:rsid w:val="00B02B54"/>
    <w:rsid w:val="00B078B3"/>
    <w:rsid w:val="00B1199E"/>
    <w:rsid w:val="00B11FB2"/>
    <w:rsid w:val="00B1286B"/>
    <w:rsid w:val="00B130B1"/>
    <w:rsid w:val="00B13B9B"/>
    <w:rsid w:val="00B15577"/>
    <w:rsid w:val="00B1668A"/>
    <w:rsid w:val="00B17346"/>
    <w:rsid w:val="00B17D81"/>
    <w:rsid w:val="00B27EED"/>
    <w:rsid w:val="00B313B1"/>
    <w:rsid w:val="00B32245"/>
    <w:rsid w:val="00B33EBE"/>
    <w:rsid w:val="00B34415"/>
    <w:rsid w:val="00B3487B"/>
    <w:rsid w:val="00B34D13"/>
    <w:rsid w:val="00B352AF"/>
    <w:rsid w:val="00B365CB"/>
    <w:rsid w:val="00B36EE3"/>
    <w:rsid w:val="00B41326"/>
    <w:rsid w:val="00B42D74"/>
    <w:rsid w:val="00B43598"/>
    <w:rsid w:val="00B4579C"/>
    <w:rsid w:val="00B45867"/>
    <w:rsid w:val="00B47D48"/>
    <w:rsid w:val="00B55101"/>
    <w:rsid w:val="00B5709D"/>
    <w:rsid w:val="00B61A93"/>
    <w:rsid w:val="00B62196"/>
    <w:rsid w:val="00B64609"/>
    <w:rsid w:val="00B665B7"/>
    <w:rsid w:val="00B67620"/>
    <w:rsid w:val="00B705C6"/>
    <w:rsid w:val="00B7099C"/>
    <w:rsid w:val="00B71CA5"/>
    <w:rsid w:val="00B71EF9"/>
    <w:rsid w:val="00B7337A"/>
    <w:rsid w:val="00B73F40"/>
    <w:rsid w:val="00B746B8"/>
    <w:rsid w:val="00B7594C"/>
    <w:rsid w:val="00B75C43"/>
    <w:rsid w:val="00B75EF9"/>
    <w:rsid w:val="00B7714A"/>
    <w:rsid w:val="00B81D2C"/>
    <w:rsid w:val="00B824BE"/>
    <w:rsid w:val="00B830C9"/>
    <w:rsid w:val="00B83100"/>
    <w:rsid w:val="00B85B1E"/>
    <w:rsid w:val="00B8620B"/>
    <w:rsid w:val="00B91453"/>
    <w:rsid w:val="00B915E3"/>
    <w:rsid w:val="00B91A50"/>
    <w:rsid w:val="00B92CF0"/>
    <w:rsid w:val="00B93661"/>
    <w:rsid w:val="00B940EC"/>
    <w:rsid w:val="00B95948"/>
    <w:rsid w:val="00B95A2D"/>
    <w:rsid w:val="00B95B90"/>
    <w:rsid w:val="00B97C52"/>
    <w:rsid w:val="00BA04DA"/>
    <w:rsid w:val="00BA05EC"/>
    <w:rsid w:val="00BA2CF6"/>
    <w:rsid w:val="00BA5D22"/>
    <w:rsid w:val="00BA6B48"/>
    <w:rsid w:val="00BB12B3"/>
    <w:rsid w:val="00BB205E"/>
    <w:rsid w:val="00BB3BE0"/>
    <w:rsid w:val="00BB4DEE"/>
    <w:rsid w:val="00BB55C5"/>
    <w:rsid w:val="00BB624F"/>
    <w:rsid w:val="00BB749D"/>
    <w:rsid w:val="00BC0921"/>
    <w:rsid w:val="00BC3152"/>
    <w:rsid w:val="00BC3610"/>
    <w:rsid w:val="00BC60BE"/>
    <w:rsid w:val="00BC6128"/>
    <w:rsid w:val="00BD132F"/>
    <w:rsid w:val="00BD29D9"/>
    <w:rsid w:val="00BD2B1A"/>
    <w:rsid w:val="00BD5EFA"/>
    <w:rsid w:val="00BD7975"/>
    <w:rsid w:val="00BD7F7E"/>
    <w:rsid w:val="00BE345C"/>
    <w:rsid w:val="00BE4D7D"/>
    <w:rsid w:val="00BE4FF3"/>
    <w:rsid w:val="00BE5FDC"/>
    <w:rsid w:val="00BE77C0"/>
    <w:rsid w:val="00BF12D7"/>
    <w:rsid w:val="00BF1449"/>
    <w:rsid w:val="00BF79E8"/>
    <w:rsid w:val="00BF7B68"/>
    <w:rsid w:val="00C00442"/>
    <w:rsid w:val="00C022C9"/>
    <w:rsid w:val="00C0416E"/>
    <w:rsid w:val="00C0438F"/>
    <w:rsid w:val="00C049C5"/>
    <w:rsid w:val="00C052E5"/>
    <w:rsid w:val="00C05AF5"/>
    <w:rsid w:val="00C05BF9"/>
    <w:rsid w:val="00C1053F"/>
    <w:rsid w:val="00C12287"/>
    <w:rsid w:val="00C129D9"/>
    <w:rsid w:val="00C13429"/>
    <w:rsid w:val="00C20799"/>
    <w:rsid w:val="00C21A4A"/>
    <w:rsid w:val="00C233E5"/>
    <w:rsid w:val="00C23581"/>
    <w:rsid w:val="00C25642"/>
    <w:rsid w:val="00C26BA2"/>
    <w:rsid w:val="00C274C5"/>
    <w:rsid w:val="00C275A4"/>
    <w:rsid w:val="00C309F9"/>
    <w:rsid w:val="00C32513"/>
    <w:rsid w:val="00C340E1"/>
    <w:rsid w:val="00C36428"/>
    <w:rsid w:val="00C3681E"/>
    <w:rsid w:val="00C36820"/>
    <w:rsid w:val="00C36864"/>
    <w:rsid w:val="00C36AFE"/>
    <w:rsid w:val="00C37049"/>
    <w:rsid w:val="00C3799B"/>
    <w:rsid w:val="00C37A3C"/>
    <w:rsid w:val="00C40BD9"/>
    <w:rsid w:val="00C41D6D"/>
    <w:rsid w:val="00C42458"/>
    <w:rsid w:val="00C43A76"/>
    <w:rsid w:val="00C44485"/>
    <w:rsid w:val="00C45A1F"/>
    <w:rsid w:val="00C45ECE"/>
    <w:rsid w:val="00C4628A"/>
    <w:rsid w:val="00C46C47"/>
    <w:rsid w:val="00C51718"/>
    <w:rsid w:val="00C53FCA"/>
    <w:rsid w:val="00C61584"/>
    <w:rsid w:val="00C63992"/>
    <w:rsid w:val="00C63FE8"/>
    <w:rsid w:val="00C66DE3"/>
    <w:rsid w:val="00C66F75"/>
    <w:rsid w:val="00C704AB"/>
    <w:rsid w:val="00C802A3"/>
    <w:rsid w:val="00C821F6"/>
    <w:rsid w:val="00C82857"/>
    <w:rsid w:val="00C830FD"/>
    <w:rsid w:val="00C837DE"/>
    <w:rsid w:val="00C838D2"/>
    <w:rsid w:val="00C83D70"/>
    <w:rsid w:val="00C84745"/>
    <w:rsid w:val="00C857FE"/>
    <w:rsid w:val="00C8773A"/>
    <w:rsid w:val="00C90E66"/>
    <w:rsid w:val="00C96018"/>
    <w:rsid w:val="00C96B3B"/>
    <w:rsid w:val="00C96DFF"/>
    <w:rsid w:val="00C96FD2"/>
    <w:rsid w:val="00C97345"/>
    <w:rsid w:val="00CA2B39"/>
    <w:rsid w:val="00CA34C8"/>
    <w:rsid w:val="00CA62AE"/>
    <w:rsid w:val="00CB313E"/>
    <w:rsid w:val="00CB65A5"/>
    <w:rsid w:val="00CC0660"/>
    <w:rsid w:val="00CC0ADF"/>
    <w:rsid w:val="00CC3CD0"/>
    <w:rsid w:val="00CC4601"/>
    <w:rsid w:val="00CC5B73"/>
    <w:rsid w:val="00CC716E"/>
    <w:rsid w:val="00CC7D4D"/>
    <w:rsid w:val="00CD1326"/>
    <w:rsid w:val="00CD1D5F"/>
    <w:rsid w:val="00CD21E1"/>
    <w:rsid w:val="00CD2C91"/>
    <w:rsid w:val="00CD4496"/>
    <w:rsid w:val="00CD489F"/>
    <w:rsid w:val="00CD6BA2"/>
    <w:rsid w:val="00CD6C27"/>
    <w:rsid w:val="00CD7FFD"/>
    <w:rsid w:val="00CE1739"/>
    <w:rsid w:val="00CE340A"/>
    <w:rsid w:val="00CE42FF"/>
    <w:rsid w:val="00CE56AD"/>
    <w:rsid w:val="00CE60B4"/>
    <w:rsid w:val="00CE73A1"/>
    <w:rsid w:val="00CE7A2A"/>
    <w:rsid w:val="00CE7FB6"/>
    <w:rsid w:val="00CF0D7A"/>
    <w:rsid w:val="00CF19C6"/>
    <w:rsid w:val="00CF224A"/>
    <w:rsid w:val="00CF225A"/>
    <w:rsid w:val="00CF4DBE"/>
    <w:rsid w:val="00CF5DFD"/>
    <w:rsid w:val="00CF6B15"/>
    <w:rsid w:val="00CF6B86"/>
    <w:rsid w:val="00CF701C"/>
    <w:rsid w:val="00D00B1C"/>
    <w:rsid w:val="00D02656"/>
    <w:rsid w:val="00D051F4"/>
    <w:rsid w:val="00D05AF5"/>
    <w:rsid w:val="00D061E7"/>
    <w:rsid w:val="00D0654C"/>
    <w:rsid w:val="00D0687F"/>
    <w:rsid w:val="00D06969"/>
    <w:rsid w:val="00D07397"/>
    <w:rsid w:val="00D07D14"/>
    <w:rsid w:val="00D121F3"/>
    <w:rsid w:val="00D14693"/>
    <w:rsid w:val="00D14B69"/>
    <w:rsid w:val="00D154B0"/>
    <w:rsid w:val="00D15A07"/>
    <w:rsid w:val="00D1772C"/>
    <w:rsid w:val="00D20A37"/>
    <w:rsid w:val="00D24926"/>
    <w:rsid w:val="00D24F3F"/>
    <w:rsid w:val="00D2576D"/>
    <w:rsid w:val="00D265F3"/>
    <w:rsid w:val="00D279E4"/>
    <w:rsid w:val="00D27A3E"/>
    <w:rsid w:val="00D30B77"/>
    <w:rsid w:val="00D30BC2"/>
    <w:rsid w:val="00D31E3D"/>
    <w:rsid w:val="00D32F30"/>
    <w:rsid w:val="00D3514F"/>
    <w:rsid w:val="00D353DD"/>
    <w:rsid w:val="00D3597C"/>
    <w:rsid w:val="00D35B0C"/>
    <w:rsid w:val="00D36C31"/>
    <w:rsid w:val="00D37A41"/>
    <w:rsid w:val="00D37C9D"/>
    <w:rsid w:val="00D41096"/>
    <w:rsid w:val="00D41784"/>
    <w:rsid w:val="00D4394E"/>
    <w:rsid w:val="00D4534B"/>
    <w:rsid w:val="00D460BE"/>
    <w:rsid w:val="00D46396"/>
    <w:rsid w:val="00D50E3B"/>
    <w:rsid w:val="00D51051"/>
    <w:rsid w:val="00D51F44"/>
    <w:rsid w:val="00D523E0"/>
    <w:rsid w:val="00D53937"/>
    <w:rsid w:val="00D5712A"/>
    <w:rsid w:val="00D572F1"/>
    <w:rsid w:val="00D631FE"/>
    <w:rsid w:val="00D63603"/>
    <w:rsid w:val="00D6396E"/>
    <w:rsid w:val="00D66183"/>
    <w:rsid w:val="00D722C9"/>
    <w:rsid w:val="00D72D7B"/>
    <w:rsid w:val="00D7388E"/>
    <w:rsid w:val="00D75262"/>
    <w:rsid w:val="00D804FF"/>
    <w:rsid w:val="00D80F72"/>
    <w:rsid w:val="00D811AE"/>
    <w:rsid w:val="00D81ED7"/>
    <w:rsid w:val="00D81FC8"/>
    <w:rsid w:val="00D8267A"/>
    <w:rsid w:val="00D837CA"/>
    <w:rsid w:val="00D85345"/>
    <w:rsid w:val="00D87A32"/>
    <w:rsid w:val="00D90394"/>
    <w:rsid w:val="00D91D5D"/>
    <w:rsid w:val="00D924AF"/>
    <w:rsid w:val="00D92675"/>
    <w:rsid w:val="00D927DF"/>
    <w:rsid w:val="00D96E0F"/>
    <w:rsid w:val="00D97825"/>
    <w:rsid w:val="00DA060F"/>
    <w:rsid w:val="00DA116A"/>
    <w:rsid w:val="00DA2471"/>
    <w:rsid w:val="00DA7078"/>
    <w:rsid w:val="00DA7200"/>
    <w:rsid w:val="00DA7F22"/>
    <w:rsid w:val="00DB3353"/>
    <w:rsid w:val="00DB461C"/>
    <w:rsid w:val="00DB7AA4"/>
    <w:rsid w:val="00DC1A46"/>
    <w:rsid w:val="00DC2ED8"/>
    <w:rsid w:val="00DC3625"/>
    <w:rsid w:val="00DC3852"/>
    <w:rsid w:val="00DC3ACD"/>
    <w:rsid w:val="00DC4596"/>
    <w:rsid w:val="00DC459B"/>
    <w:rsid w:val="00DC46E5"/>
    <w:rsid w:val="00DC4EEF"/>
    <w:rsid w:val="00DC5285"/>
    <w:rsid w:val="00DD1CBC"/>
    <w:rsid w:val="00DD60CE"/>
    <w:rsid w:val="00DE051B"/>
    <w:rsid w:val="00DE16D1"/>
    <w:rsid w:val="00DE23CD"/>
    <w:rsid w:val="00DE3748"/>
    <w:rsid w:val="00DE3B02"/>
    <w:rsid w:val="00DE4E47"/>
    <w:rsid w:val="00DE5C12"/>
    <w:rsid w:val="00DE7F2A"/>
    <w:rsid w:val="00DF038E"/>
    <w:rsid w:val="00DF167C"/>
    <w:rsid w:val="00DF51CE"/>
    <w:rsid w:val="00DF5FAF"/>
    <w:rsid w:val="00DF6148"/>
    <w:rsid w:val="00E016F2"/>
    <w:rsid w:val="00E0287F"/>
    <w:rsid w:val="00E02923"/>
    <w:rsid w:val="00E02E78"/>
    <w:rsid w:val="00E03447"/>
    <w:rsid w:val="00E03488"/>
    <w:rsid w:val="00E03704"/>
    <w:rsid w:val="00E03AB8"/>
    <w:rsid w:val="00E0589D"/>
    <w:rsid w:val="00E07360"/>
    <w:rsid w:val="00E12E96"/>
    <w:rsid w:val="00E16165"/>
    <w:rsid w:val="00E17CF4"/>
    <w:rsid w:val="00E20591"/>
    <w:rsid w:val="00E21469"/>
    <w:rsid w:val="00E22456"/>
    <w:rsid w:val="00E26013"/>
    <w:rsid w:val="00E303A5"/>
    <w:rsid w:val="00E31455"/>
    <w:rsid w:val="00E3193A"/>
    <w:rsid w:val="00E31B85"/>
    <w:rsid w:val="00E32113"/>
    <w:rsid w:val="00E32405"/>
    <w:rsid w:val="00E343C9"/>
    <w:rsid w:val="00E34FF4"/>
    <w:rsid w:val="00E3784B"/>
    <w:rsid w:val="00E42865"/>
    <w:rsid w:val="00E431BF"/>
    <w:rsid w:val="00E436D7"/>
    <w:rsid w:val="00E43869"/>
    <w:rsid w:val="00E45A77"/>
    <w:rsid w:val="00E4744A"/>
    <w:rsid w:val="00E52495"/>
    <w:rsid w:val="00E53E4C"/>
    <w:rsid w:val="00E57F3A"/>
    <w:rsid w:val="00E57FFA"/>
    <w:rsid w:val="00E604BF"/>
    <w:rsid w:val="00E62408"/>
    <w:rsid w:val="00E62BB7"/>
    <w:rsid w:val="00E634CA"/>
    <w:rsid w:val="00E6350C"/>
    <w:rsid w:val="00E66022"/>
    <w:rsid w:val="00E7028A"/>
    <w:rsid w:val="00E7057A"/>
    <w:rsid w:val="00E72F05"/>
    <w:rsid w:val="00E730C1"/>
    <w:rsid w:val="00E7687A"/>
    <w:rsid w:val="00E7703E"/>
    <w:rsid w:val="00E803AA"/>
    <w:rsid w:val="00E84311"/>
    <w:rsid w:val="00E86FAB"/>
    <w:rsid w:val="00E87103"/>
    <w:rsid w:val="00E90317"/>
    <w:rsid w:val="00E91085"/>
    <w:rsid w:val="00E92A92"/>
    <w:rsid w:val="00E937A6"/>
    <w:rsid w:val="00E93AB2"/>
    <w:rsid w:val="00E97683"/>
    <w:rsid w:val="00EA047A"/>
    <w:rsid w:val="00EA444D"/>
    <w:rsid w:val="00EA5CC2"/>
    <w:rsid w:val="00EA7766"/>
    <w:rsid w:val="00EA7B2E"/>
    <w:rsid w:val="00EB0221"/>
    <w:rsid w:val="00EB0C70"/>
    <w:rsid w:val="00EB0FB1"/>
    <w:rsid w:val="00EB3E52"/>
    <w:rsid w:val="00EB7301"/>
    <w:rsid w:val="00EB78B0"/>
    <w:rsid w:val="00EB7A31"/>
    <w:rsid w:val="00EB7E44"/>
    <w:rsid w:val="00EC0EF9"/>
    <w:rsid w:val="00EC27F4"/>
    <w:rsid w:val="00EC317E"/>
    <w:rsid w:val="00EC54F5"/>
    <w:rsid w:val="00EC5835"/>
    <w:rsid w:val="00EC74FC"/>
    <w:rsid w:val="00EC760D"/>
    <w:rsid w:val="00EC7959"/>
    <w:rsid w:val="00EC7B14"/>
    <w:rsid w:val="00ED1A08"/>
    <w:rsid w:val="00ED2E9B"/>
    <w:rsid w:val="00ED6113"/>
    <w:rsid w:val="00ED6A36"/>
    <w:rsid w:val="00ED6F05"/>
    <w:rsid w:val="00EE0E10"/>
    <w:rsid w:val="00EE182F"/>
    <w:rsid w:val="00EE1C0D"/>
    <w:rsid w:val="00EE2761"/>
    <w:rsid w:val="00EE2834"/>
    <w:rsid w:val="00EE3DC1"/>
    <w:rsid w:val="00EE6860"/>
    <w:rsid w:val="00EF0B25"/>
    <w:rsid w:val="00EF2E27"/>
    <w:rsid w:val="00EF44E4"/>
    <w:rsid w:val="00EF45CC"/>
    <w:rsid w:val="00EF6F22"/>
    <w:rsid w:val="00F0099C"/>
    <w:rsid w:val="00F02A3A"/>
    <w:rsid w:val="00F033A4"/>
    <w:rsid w:val="00F046B3"/>
    <w:rsid w:val="00F054E8"/>
    <w:rsid w:val="00F06D67"/>
    <w:rsid w:val="00F06D88"/>
    <w:rsid w:val="00F07345"/>
    <w:rsid w:val="00F11DE8"/>
    <w:rsid w:val="00F148B4"/>
    <w:rsid w:val="00F204BF"/>
    <w:rsid w:val="00F20CF7"/>
    <w:rsid w:val="00F2240E"/>
    <w:rsid w:val="00F232FB"/>
    <w:rsid w:val="00F24432"/>
    <w:rsid w:val="00F25378"/>
    <w:rsid w:val="00F25DA1"/>
    <w:rsid w:val="00F2756C"/>
    <w:rsid w:val="00F32333"/>
    <w:rsid w:val="00F3258C"/>
    <w:rsid w:val="00F32D9C"/>
    <w:rsid w:val="00F32EF4"/>
    <w:rsid w:val="00F331E9"/>
    <w:rsid w:val="00F349A4"/>
    <w:rsid w:val="00F368BF"/>
    <w:rsid w:val="00F37170"/>
    <w:rsid w:val="00F41B57"/>
    <w:rsid w:val="00F41D91"/>
    <w:rsid w:val="00F42E70"/>
    <w:rsid w:val="00F44B94"/>
    <w:rsid w:val="00F4543F"/>
    <w:rsid w:val="00F4679C"/>
    <w:rsid w:val="00F47017"/>
    <w:rsid w:val="00F47460"/>
    <w:rsid w:val="00F47718"/>
    <w:rsid w:val="00F52402"/>
    <w:rsid w:val="00F546E8"/>
    <w:rsid w:val="00F56786"/>
    <w:rsid w:val="00F56CF1"/>
    <w:rsid w:val="00F579EA"/>
    <w:rsid w:val="00F62078"/>
    <w:rsid w:val="00F63B5E"/>
    <w:rsid w:val="00F655BB"/>
    <w:rsid w:val="00F66592"/>
    <w:rsid w:val="00F67952"/>
    <w:rsid w:val="00F70B4B"/>
    <w:rsid w:val="00F70C69"/>
    <w:rsid w:val="00F73E30"/>
    <w:rsid w:val="00F75956"/>
    <w:rsid w:val="00F75F52"/>
    <w:rsid w:val="00F771C9"/>
    <w:rsid w:val="00F811BA"/>
    <w:rsid w:val="00F82881"/>
    <w:rsid w:val="00F839FC"/>
    <w:rsid w:val="00F848F2"/>
    <w:rsid w:val="00F86C8A"/>
    <w:rsid w:val="00F91EEB"/>
    <w:rsid w:val="00F948D1"/>
    <w:rsid w:val="00F95AA9"/>
    <w:rsid w:val="00F95CE2"/>
    <w:rsid w:val="00F9613D"/>
    <w:rsid w:val="00F96507"/>
    <w:rsid w:val="00FA01A2"/>
    <w:rsid w:val="00FA3A54"/>
    <w:rsid w:val="00FA3CC4"/>
    <w:rsid w:val="00FA4190"/>
    <w:rsid w:val="00FA5860"/>
    <w:rsid w:val="00FB113E"/>
    <w:rsid w:val="00FB4C27"/>
    <w:rsid w:val="00FB4ED8"/>
    <w:rsid w:val="00FB569D"/>
    <w:rsid w:val="00FB6450"/>
    <w:rsid w:val="00FB7280"/>
    <w:rsid w:val="00FC0782"/>
    <w:rsid w:val="00FC1D13"/>
    <w:rsid w:val="00FC2D44"/>
    <w:rsid w:val="00FC5660"/>
    <w:rsid w:val="00FC635A"/>
    <w:rsid w:val="00FC7B4E"/>
    <w:rsid w:val="00FD1FF5"/>
    <w:rsid w:val="00FE0AB4"/>
    <w:rsid w:val="00FE1DE0"/>
    <w:rsid w:val="00FE4A56"/>
    <w:rsid w:val="00FF039E"/>
    <w:rsid w:val="00FF0BED"/>
    <w:rsid w:val="00FF20F6"/>
    <w:rsid w:val="00FF4589"/>
    <w:rsid w:val="00FF49CC"/>
    <w:rsid w:val="00FF4BA8"/>
    <w:rsid w:val="00FF5226"/>
    <w:rsid w:val="00FF526C"/>
    <w:rsid w:val="00FF72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7156"/>
  <w15:chartTrackingRefBased/>
  <w15:docId w15:val="{12DCB2DD-2910-4D0B-8EC9-CFA5F321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C4B94"/>
    <w:pPr>
      <w:autoSpaceDE w:val="0"/>
      <w:autoSpaceDN w:val="0"/>
    </w:pPr>
  </w:style>
  <w:style w:type="paragraph" w:styleId="Heading1">
    <w:name w:val="heading 1"/>
    <w:next w:val="BodyText"/>
    <w:link w:val="Heading1Char"/>
    <w:uiPriority w:val="9"/>
    <w:qFormat/>
    <w:rsid w:val="00B8620B"/>
    <w:pPr>
      <w:keepNext/>
      <w:keepLines/>
      <w:autoSpaceDE w:val="0"/>
      <w:autoSpaceDN w:val="0"/>
      <w:adjustRightInd w:val="0"/>
      <w:spacing w:after="180" w:line="640" w:lineRule="atLeast"/>
      <w:textAlignment w:val="center"/>
      <w:outlineLvl w:val="0"/>
    </w:pPr>
    <w:rPr>
      <w:rFonts w:asciiTheme="majorHAnsi" w:hAnsiTheme="majorHAnsi" w:cs="Source Sans 3 SemiBold"/>
      <w:caps/>
      <w:color w:val="A08152" w:themeColor="accent3"/>
      <w:kern w:val="0"/>
      <w:sz w:val="60"/>
      <w:szCs w:val="60"/>
    </w:rPr>
  </w:style>
  <w:style w:type="paragraph" w:styleId="Heading2">
    <w:name w:val="heading 2"/>
    <w:basedOn w:val="Heading1"/>
    <w:next w:val="BodyText"/>
    <w:link w:val="Heading2Char"/>
    <w:uiPriority w:val="9"/>
    <w:qFormat/>
    <w:rsid w:val="00730C38"/>
    <w:pPr>
      <w:spacing w:before="180" w:after="120" w:line="360" w:lineRule="atLeast"/>
      <w:outlineLvl w:val="1"/>
    </w:pPr>
    <w:rPr>
      <w:rFonts w:ascii="Source Sans 3 Medium" w:hAnsi="Source Sans 3 Medium"/>
      <w:caps w:val="0"/>
      <w:sz w:val="32"/>
    </w:rPr>
  </w:style>
  <w:style w:type="paragraph" w:styleId="Heading3">
    <w:name w:val="heading 3"/>
    <w:basedOn w:val="Heading1"/>
    <w:next w:val="BodyText"/>
    <w:link w:val="Heading3Char"/>
    <w:uiPriority w:val="9"/>
    <w:qFormat/>
    <w:rsid w:val="00730C38"/>
    <w:pPr>
      <w:spacing w:before="180" w:after="90" w:line="300" w:lineRule="atLeast"/>
      <w:outlineLvl w:val="2"/>
    </w:pPr>
    <w:rPr>
      <w:spacing w:val="11"/>
      <w:sz w:val="22"/>
    </w:rPr>
  </w:style>
  <w:style w:type="paragraph" w:styleId="Heading4">
    <w:name w:val="heading 4"/>
    <w:basedOn w:val="Normal"/>
    <w:next w:val="Normal"/>
    <w:link w:val="Heading4Char"/>
    <w:uiPriority w:val="9"/>
    <w:semiHidden/>
    <w:qFormat/>
    <w:rsid w:val="00F033A4"/>
    <w:pPr>
      <w:keepNext/>
      <w:keepLines/>
      <w:spacing w:before="40"/>
      <w:outlineLvl w:val="3"/>
    </w:pPr>
    <w:rPr>
      <w:rFonts w:asciiTheme="majorHAnsi" w:eastAsiaTheme="majorEastAsia" w:hAnsiTheme="majorHAnsi" w:cstheme="majorBidi"/>
      <w:i/>
      <w:iCs/>
      <w:color w:val="9D1A21" w:themeColor="accent1" w:themeShade="BF"/>
    </w:rPr>
  </w:style>
  <w:style w:type="paragraph" w:styleId="Heading5">
    <w:name w:val="heading 5"/>
    <w:basedOn w:val="Normal"/>
    <w:next w:val="Normal"/>
    <w:link w:val="Heading5Char"/>
    <w:uiPriority w:val="9"/>
    <w:semiHidden/>
    <w:unhideWhenUsed/>
    <w:qFormat/>
    <w:rsid w:val="00F033A4"/>
    <w:pPr>
      <w:keepNext/>
      <w:keepLines/>
      <w:spacing w:before="40"/>
      <w:outlineLvl w:val="4"/>
    </w:pPr>
    <w:rPr>
      <w:rFonts w:asciiTheme="majorHAnsi" w:eastAsiaTheme="majorEastAsia" w:hAnsiTheme="majorHAnsi" w:cstheme="majorBidi"/>
      <w:color w:val="9D1A21" w:themeColor="accent1" w:themeShade="BF"/>
    </w:rPr>
  </w:style>
  <w:style w:type="paragraph" w:styleId="Heading6">
    <w:name w:val="heading 6"/>
    <w:basedOn w:val="Normal"/>
    <w:next w:val="Normal"/>
    <w:link w:val="Heading6Char"/>
    <w:uiPriority w:val="9"/>
    <w:semiHidden/>
    <w:unhideWhenUsed/>
    <w:qFormat/>
    <w:rsid w:val="00F033A4"/>
    <w:pPr>
      <w:keepNext/>
      <w:keepLines/>
      <w:spacing w:before="40"/>
      <w:outlineLvl w:val="5"/>
    </w:pPr>
    <w:rPr>
      <w:rFonts w:asciiTheme="majorHAnsi" w:eastAsiaTheme="majorEastAsia" w:hAnsiTheme="majorHAnsi" w:cstheme="majorBidi"/>
      <w:color w:val="681116" w:themeColor="accent1" w:themeShade="7F"/>
    </w:rPr>
  </w:style>
  <w:style w:type="paragraph" w:styleId="Heading7">
    <w:name w:val="heading 7"/>
    <w:basedOn w:val="Normal"/>
    <w:next w:val="Normal"/>
    <w:link w:val="Heading7Char"/>
    <w:uiPriority w:val="9"/>
    <w:semiHidden/>
    <w:unhideWhenUsed/>
    <w:qFormat/>
    <w:rsid w:val="00F033A4"/>
    <w:pPr>
      <w:keepNext/>
      <w:keepLines/>
      <w:spacing w:before="40"/>
      <w:outlineLvl w:val="6"/>
    </w:pPr>
    <w:rPr>
      <w:rFonts w:asciiTheme="majorHAnsi" w:eastAsiaTheme="majorEastAsia" w:hAnsiTheme="majorHAnsi" w:cstheme="majorBidi"/>
      <w:i/>
      <w:iCs/>
      <w:color w:val="681116" w:themeColor="accent1" w:themeShade="7F"/>
    </w:rPr>
  </w:style>
  <w:style w:type="paragraph" w:styleId="Heading8">
    <w:name w:val="heading 8"/>
    <w:basedOn w:val="Normal"/>
    <w:next w:val="Normal"/>
    <w:link w:val="Heading8Char"/>
    <w:uiPriority w:val="9"/>
    <w:semiHidden/>
    <w:unhideWhenUsed/>
    <w:qFormat/>
    <w:rsid w:val="00F033A4"/>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F033A4"/>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semiHidden/>
    <w:qFormat/>
    <w:rsid w:val="003A6E8D"/>
    <w:rPr>
      <w:i/>
      <w:iCs/>
      <w:color w:val="404040" w:themeColor="text1" w:themeTint="BF"/>
      <w:lang w:val="en-CA"/>
    </w:rPr>
  </w:style>
  <w:style w:type="character" w:styleId="IntenseEmphasis">
    <w:name w:val="Intense Emphasis"/>
    <w:basedOn w:val="DefaultParagraphFont"/>
    <w:uiPriority w:val="21"/>
    <w:semiHidden/>
    <w:qFormat/>
    <w:rsid w:val="003A6E8D"/>
    <w:rPr>
      <w:i/>
      <w:iCs/>
      <w:color w:val="D2232D" w:themeColor="accent1"/>
      <w:lang w:val="en-CA"/>
    </w:rPr>
  </w:style>
  <w:style w:type="character" w:styleId="Emphasis">
    <w:name w:val="Emphasis"/>
    <w:basedOn w:val="DefaultParagraphFont"/>
    <w:uiPriority w:val="20"/>
    <w:semiHidden/>
    <w:qFormat/>
    <w:rsid w:val="003A6E8D"/>
    <w:rPr>
      <w:i/>
      <w:iCs/>
      <w:lang w:val="en-CA"/>
    </w:rPr>
  </w:style>
  <w:style w:type="character" w:styleId="SubtleReference">
    <w:name w:val="Subtle Reference"/>
    <w:basedOn w:val="DefaultParagraphFont"/>
    <w:uiPriority w:val="31"/>
    <w:semiHidden/>
    <w:qFormat/>
    <w:rsid w:val="003A6E8D"/>
    <w:rPr>
      <w:smallCaps/>
      <w:color w:val="5A5A5A" w:themeColor="text1" w:themeTint="A5"/>
      <w:lang w:val="en-CA"/>
    </w:rPr>
  </w:style>
  <w:style w:type="character" w:styleId="IntenseReference">
    <w:name w:val="Intense Reference"/>
    <w:basedOn w:val="DefaultParagraphFont"/>
    <w:uiPriority w:val="32"/>
    <w:semiHidden/>
    <w:qFormat/>
    <w:rsid w:val="003A6E8D"/>
    <w:rPr>
      <w:b/>
      <w:bCs/>
      <w:smallCaps/>
      <w:color w:val="D2232D" w:themeColor="accent1"/>
      <w:spacing w:val="5"/>
      <w:lang w:val="en-CA"/>
    </w:rPr>
  </w:style>
  <w:style w:type="character" w:styleId="BookTitle">
    <w:name w:val="Book Title"/>
    <w:basedOn w:val="DefaultParagraphFont"/>
    <w:uiPriority w:val="33"/>
    <w:semiHidden/>
    <w:qFormat/>
    <w:rsid w:val="003A6E8D"/>
    <w:rPr>
      <w:b/>
      <w:bCs/>
      <w:i/>
      <w:iCs/>
      <w:spacing w:val="5"/>
      <w:lang w:val="en-CA"/>
    </w:rPr>
  </w:style>
  <w:style w:type="paragraph" w:styleId="Quote">
    <w:name w:val="Quote"/>
    <w:basedOn w:val="Normal"/>
    <w:next w:val="Normal"/>
    <w:link w:val="QuoteChar"/>
    <w:uiPriority w:val="29"/>
    <w:semiHidden/>
    <w:qFormat/>
    <w:rsid w:val="003A6E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A6E8D"/>
    <w:rPr>
      <w:i/>
      <w:iCs/>
      <w:color w:val="404040" w:themeColor="text1" w:themeTint="BF"/>
      <w:lang w:val="en-CA"/>
    </w:rPr>
  </w:style>
  <w:style w:type="paragraph" w:styleId="IntenseQuote">
    <w:name w:val="Intense Quote"/>
    <w:basedOn w:val="Normal"/>
    <w:next w:val="Normal"/>
    <w:link w:val="IntenseQuoteChar"/>
    <w:uiPriority w:val="30"/>
    <w:semiHidden/>
    <w:qFormat/>
    <w:rsid w:val="003A6E8D"/>
    <w:pPr>
      <w:pBdr>
        <w:top w:val="single" w:sz="4" w:space="10" w:color="D2232D" w:themeColor="accent1"/>
        <w:bottom w:val="single" w:sz="4" w:space="10" w:color="D2232D" w:themeColor="accent1"/>
      </w:pBdr>
      <w:spacing w:before="360" w:after="360"/>
      <w:ind w:left="864" w:right="864"/>
      <w:jc w:val="center"/>
    </w:pPr>
    <w:rPr>
      <w:i/>
      <w:iCs/>
      <w:color w:val="D2232D" w:themeColor="accent1"/>
    </w:rPr>
  </w:style>
  <w:style w:type="character" w:customStyle="1" w:styleId="IntenseQuoteChar">
    <w:name w:val="Intense Quote Char"/>
    <w:basedOn w:val="DefaultParagraphFont"/>
    <w:link w:val="IntenseQuote"/>
    <w:uiPriority w:val="30"/>
    <w:semiHidden/>
    <w:rsid w:val="003A6E8D"/>
    <w:rPr>
      <w:i/>
      <w:iCs/>
      <w:color w:val="D2232D" w:themeColor="accent1"/>
      <w:lang w:val="en-CA"/>
    </w:rPr>
  </w:style>
  <w:style w:type="character" w:customStyle="1" w:styleId="Heading1Char">
    <w:name w:val="Heading 1 Char"/>
    <w:basedOn w:val="DefaultParagraphFont"/>
    <w:link w:val="Heading1"/>
    <w:uiPriority w:val="9"/>
    <w:rsid w:val="00B8620B"/>
    <w:rPr>
      <w:rFonts w:asciiTheme="majorHAnsi" w:hAnsiTheme="majorHAnsi" w:cs="Source Sans 3 SemiBold"/>
      <w:caps/>
      <w:color w:val="A08152" w:themeColor="accent3"/>
      <w:kern w:val="0"/>
      <w:sz w:val="60"/>
      <w:szCs w:val="60"/>
    </w:rPr>
  </w:style>
  <w:style w:type="character" w:customStyle="1" w:styleId="Heading3Char">
    <w:name w:val="Heading 3 Char"/>
    <w:basedOn w:val="DefaultParagraphFont"/>
    <w:link w:val="Heading3"/>
    <w:uiPriority w:val="9"/>
    <w:rsid w:val="00730C38"/>
    <w:rPr>
      <w:rFonts w:asciiTheme="majorHAnsi" w:hAnsiTheme="majorHAnsi" w:cs="Source Sans 3 SemiBold"/>
      <w:caps/>
      <w:color w:val="A08152" w:themeColor="accent3"/>
      <w:spacing w:val="11"/>
      <w:kern w:val="0"/>
      <w:sz w:val="22"/>
      <w:szCs w:val="60"/>
      <w:lang w:val="en-CA"/>
    </w:rPr>
  </w:style>
  <w:style w:type="character" w:customStyle="1" w:styleId="Heading2Char">
    <w:name w:val="Heading 2 Char"/>
    <w:basedOn w:val="DefaultParagraphFont"/>
    <w:link w:val="Heading2"/>
    <w:uiPriority w:val="9"/>
    <w:rsid w:val="00730C38"/>
    <w:rPr>
      <w:rFonts w:ascii="Source Sans 3 Medium" w:hAnsi="Source Sans 3 Medium" w:cs="Source Sans 3 SemiBold"/>
      <w:color w:val="A08152" w:themeColor="accent3"/>
      <w:kern w:val="0"/>
      <w:sz w:val="32"/>
      <w:szCs w:val="60"/>
      <w:lang w:val="en-CA"/>
    </w:rPr>
  </w:style>
  <w:style w:type="table" w:styleId="TableGrid">
    <w:name w:val="Table Grid"/>
    <w:basedOn w:val="TableNormal"/>
    <w:uiPriority w:val="59"/>
    <w:rsid w:val="00D9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4"/>
    <w:qFormat/>
    <w:rsid w:val="00730C38"/>
    <w:pPr>
      <w:suppressAutoHyphens/>
      <w:adjustRightInd w:val="0"/>
      <w:spacing w:after="120" w:line="300" w:lineRule="atLeast"/>
      <w:textAlignment w:val="center"/>
    </w:pPr>
    <w:rPr>
      <w:rFonts w:cs="Source Sans 3"/>
      <w:kern w:val="0"/>
    </w:rPr>
  </w:style>
  <w:style w:type="character" w:customStyle="1" w:styleId="BodyTextChar">
    <w:name w:val="Body Text Char"/>
    <w:basedOn w:val="DefaultParagraphFont"/>
    <w:link w:val="BodyText"/>
    <w:uiPriority w:val="14"/>
    <w:rsid w:val="004C4B94"/>
    <w:rPr>
      <w:rFonts w:cs="Source Sans 3"/>
      <w:kern w:val="0"/>
    </w:rPr>
  </w:style>
  <w:style w:type="character" w:styleId="Strong">
    <w:name w:val="Strong"/>
    <w:basedOn w:val="DefaultParagraphFont"/>
    <w:uiPriority w:val="22"/>
    <w:qFormat/>
    <w:rsid w:val="00195846"/>
    <w:rPr>
      <w:rFonts w:asciiTheme="majorHAnsi" w:hAnsiTheme="majorHAnsi"/>
      <w:b w:val="0"/>
      <w:bCs/>
      <w:lang w:val="en-CA"/>
    </w:rPr>
  </w:style>
  <w:style w:type="numbering" w:customStyle="1" w:styleId="Bullets">
    <w:name w:val="Bullets"/>
    <w:uiPriority w:val="99"/>
    <w:rsid w:val="00091FEA"/>
    <w:pPr>
      <w:numPr>
        <w:numId w:val="1"/>
      </w:numPr>
    </w:pPr>
  </w:style>
  <w:style w:type="paragraph" w:styleId="ListBullet">
    <w:name w:val="List Bullet"/>
    <w:basedOn w:val="Normal"/>
    <w:uiPriority w:val="99"/>
    <w:qFormat/>
    <w:rsid w:val="00091FEA"/>
    <w:pPr>
      <w:numPr>
        <w:numId w:val="2"/>
      </w:numPr>
      <w:spacing w:after="120" w:line="300" w:lineRule="atLeast"/>
    </w:pPr>
  </w:style>
  <w:style w:type="paragraph" w:styleId="Header">
    <w:name w:val="header"/>
    <w:basedOn w:val="Normal"/>
    <w:link w:val="HeaderChar"/>
    <w:uiPriority w:val="99"/>
    <w:rsid w:val="003B69A1"/>
    <w:pPr>
      <w:tabs>
        <w:tab w:val="center" w:pos="4680"/>
        <w:tab w:val="right" w:pos="9360"/>
      </w:tabs>
    </w:pPr>
  </w:style>
  <w:style w:type="character" w:customStyle="1" w:styleId="HeaderChar">
    <w:name w:val="Header Char"/>
    <w:basedOn w:val="DefaultParagraphFont"/>
    <w:link w:val="Header"/>
    <w:uiPriority w:val="99"/>
    <w:rsid w:val="003B69A1"/>
    <w:rPr>
      <w:lang w:val="en-CA"/>
    </w:rPr>
  </w:style>
  <w:style w:type="paragraph" w:styleId="Footer">
    <w:name w:val="footer"/>
    <w:basedOn w:val="Normal"/>
    <w:link w:val="FooterChar"/>
    <w:uiPriority w:val="99"/>
    <w:rsid w:val="00B55101"/>
    <w:pPr>
      <w:tabs>
        <w:tab w:val="left" w:pos="3600"/>
        <w:tab w:val="right" w:pos="9360"/>
      </w:tabs>
    </w:pPr>
    <w:rPr>
      <w:caps/>
      <w:sz w:val="16"/>
    </w:rPr>
  </w:style>
  <w:style w:type="character" w:customStyle="1" w:styleId="FooterChar">
    <w:name w:val="Footer Char"/>
    <w:basedOn w:val="DefaultParagraphFont"/>
    <w:link w:val="Footer"/>
    <w:uiPriority w:val="99"/>
    <w:rsid w:val="00B55101"/>
    <w:rPr>
      <w:caps/>
      <w:sz w:val="16"/>
      <w:lang w:val="en-CA"/>
    </w:rPr>
  </w:style>
  <w:style w:type="numbering" w:customStyle="1" w:styleId="Numbers">
    <w:name w:val="Numbers"/>
    <w:uiPriority w:val="99"/>
    <w:rsid w:val="00B73F40"/>
    <w:pPr>
      <w:numPr>
        <w:numId w:val="3"/>
      </w:numPr>
    </w:pPr>
  </w:style>
  <w:style w:type="paragraph" w:styleId="ListNumber">
    <w:name w:val="List Number"/>
    <w:basedOn w:val="Normal"/>
    <w:uiPriority w:val="99"/>
    <w:qFormat/>
    <w:rsid w:val="00485ED6"/>
    <w:pPr>
      <w:numPr>
        <w:numId w:val="4"/>
      </w:numPr>
      <w:spacing w:after="120" w:line="300" w:lineRule="atLeast"/>
      <w:contextualSpacing/>
    </w:pPr>
  </w:style>
  <w:style w:type="paragraph" w:styleId="BalloonText">
    <w:name w:val="Balloon Text"/>
    <w:basedOn w:val="Normal"/>
    <w:link w:val="BalloonTextChar"/>
    <w:uiPriority w:val="99"/>
    <w:semiHidden/>
    <w:unhideWhenUsed/>
    <w:rsid w:val="00F03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A4"/>
    <w:rPr>
      <w:rFonts w:ascii="Segoe UI" w:hAnsi="Segoe UI" w:cs="Segoe UI"/>
      <w:sz w:val="18"/>
      <w:szCs w:val="18"/>
      <w:lang w:val="en-CA"/>
    </w:rPr>
  </w:style>
  <w:style w:type="paragraph" w:styleId="Bibliography">
    <w:name w:val="Bibliography"/>
    <w:basedOn w:val="Normal"/>
    <w:next w:val="Normal"/>
    <w:uiPriority w:val="37"/>
    <w:semiHidden/>
    <w:unhideWhenUsed/>
    <w:rsid w:val="00F033A4"/>
  </w:style>
  <w:style w:type="paragraph" w:styleId="BlockText">
    <w:name w:val="Block Text"/>
    <w:basedOn w:val="Normal"/>
    <w:uiPriority w:val="99"/>
    <w:semiHidden/>
    <w:unhideWhenUsed/>
    <w:rsid w:val="00F033A4"/>
    <w:pPr>
      <w:pBdr>
        <w:top w:val="single" w:sz="2" w:space="10" w:color="D2232D" w:themeColor="accent1"/>
        <w:left w:val="single" w:sz="2" w:space="10" w:color="D2232D" w:themeColor="accent1"/>
        <w:bottom w:val="single" w:sz="2" w:space="10" w:color="D2232D" w:themeColor="accent1"/>
        <w:right w:val="single" w:sz="2" w:space="10" w:color="D2232D" w:themeColor="accent1"/>
      </w:pBdr>
      <w:ind w:left="1152" w:right="1152"/>
    </w:pPr>
    <w:rPr>
      <w:rFonts w:eastAsiaTheme="minorEastAsia"/>
      <w:i/>
      <w:iCs/>
      <w:color w:val="D2232D" w:themeColor="accent1"/>
    </w:rPr>
  </w:style>
  <w:style w:type="paragraph" w:styleId="BodyText2">
    <w:name w:val="Body Text 2"/>
    <w:basedOn w:val="Normal"/>
    <w:link w:val="BodyText2Char"/>
    <w:uiPriority w:val="14"/>
    <w:semiHidden/>
    <w:unhideWhenUsed/>
    <w:rsid w:val="00F033A4"/>
    <w:pPr>
      <w:spacing w:after="120" w:line="480" w:lineRule="auto"/>
    </w:pPr>
  </w:style>
  <w:style w:type="character" w:customStyle="1" w:styleId="BodyText2Char">
    <w:name w:val="Body Text 2 Char"/>
    <w:basedOn w:val="DefaultParagraphFont"/>
    <w:link w:val="BodyText2"/>
    <w:uiPriority w:val="14"/>
    <w:semiHidden/>
    <w:rsid w:val="004C4B94"/>
  </w:style>
  <w:style w:type="paragraph" w:styleId="BodyText3">
    <w:name w:val="Body Text 3"/>
    <w:basedOn w:val="Normal"/>
    <w:link w:val="BodyText3Char"/>
    <w:uiPriority w:val="14"/>
    <w:semiHidden/>
    <w:unhideWhenUsed/>
    <w:rsid w:val="00F033A4"/>
    <w:pPr>
      <w:spacing w:after="120"/>
    </w:pPr>
    <w:rPr>
      <w:sz w:val="16"/>
      <w:szCs w:val="16"/>
    </w:rPr>
  </w:style>
  <w:style w:type="character" w:customStyle="1" w:styleId="BodyText3Char">
    <w:name w:val="Body Text 3 Char"/>
    <w:basedOn w:val="DefaultParagraphFont"/>
    <w:link w:val="BodyText3"/>
    <w:uiPriority w:val="14"/>
    <w:semiHidden/>
    <w:rsid w:val="004C4B94"/>
    <w:rPr>
      <w:sz w:val="16"/>
      <w:szCs w:val="16"/>
    </w:rPr>
  </w:style>
  <w:style w:type="paragraph" w:styleId="BodyTextFirstIndent">
    <w:name w:val="Body Text First Indent"/>
    <w:basedOn w:val="BodyText"/>
    <w:link w:val="BodyTextFirstIndentChar"/>
    <w:uiPriority w:val="14"/>
    <w:semiHidden/>
    <w:unhideWhenUsed/>
    <w:rsid w:val="00F033A4"/>
    <w:pPr>
      <w:suppressAutoHyphens w:val="0"/>
      <w:adjustRightInd/>
      <w:spacing w:after="0" w:line="240" w:lineRule="auto"/>
      <w:ind w:firstLine="360"/>
      <w:textAlignment w:val="auto"/>
    </w:pPr>
    <w:rPr>
      <w:rFonts w:cstheme="minorBidi"/>
      <w:kern w:val="2"/>
    </w:rPr>
  </w:style>
  <w:style w:type="character" w:customStyle="1" w:styleId="BodyTextFirstIndentChar">
    <w:name w:val="Body Text First Indent Char"/>
    <w:basedOn w:val="BodyTextChar"/>
    <w:link w:val="BodyTextFirstIndent"/>
    <w:uiPriority w:val="14"/>
    <w:semiHidden/>
    <w:rsid w:val="004C4B94"/>
    <w:rPr>
      <w:rFonts w:cs="Source Sans 3"/>
      <w:kern w:val="0"/>
    </w:rPr>
  </w:style>
  <w:style w:type="paragraph" w:styleId="BodyTextIndent">
    <w:name w:val="Body Text Indent"/>
    <w:basedOn w:val="Normal"/>
    <w:link w:val="BodyTextIndentChar"/>
    <w:uiPriority w:val="14"/>
    <w:semiHidden/>
    <w:unhideWhenUsed/>
    <w:rsid w:val="00F033A4"/>
    <w:pPr>
      <w:spacing w:after="120"/>
      <w:ind w:left="360"/>
    </w:pPr>
  </w:style>
  <w:style w:type="character" w:customStyle="1" w:styleId="BodyTextIndentChar">
    <w:name w:val="Body Text Indent Char"/>
    <w:basedOn w:val="DefaultParagraphFont"/>
    <w:link w:val="BodyTextIndent"/>
    <w:uiPriority w:val="14"/>
    <w:semiHidden/>
    <w:rsid w:val="004C4B94"/>
  </w:style>
  <w:style w:type="paragraph" w:styleId="BodyTextFirstIndent2">
    <w:name w:val="Body Text First Indent 2"/>
    <w:basedOn w:val="BodyTextIndent"/>
    <w:link w:val="BodyTextFirstIndent2Char"/>
    <w:uiPriority w:val="14"/>
    <w:semiHidden/>
    <w:unhideWhenUsed/>
    <w:rsid w:val="00F033A4"/>
    <w:pPr>
      <w:spacing w:after="0"/>
      <w:ind w:firstLine="360"/>
    </w:pPr>
  </w:style>
  <w:style w:type="character" w:customStyle="1" w:styleId="BodyTextFirstIndent2Char">
    <w:name w:val="Body Text First Indent 2 Char"/>
    <w:basedOn w:val="BodyTextIndentChar"/>
    <w:link w:val="BodyTextFirstIndent2"/>
    <w:uiPriority w:val="14"/>
    <w:semiHidden/>
    <w:rsid w:val="004C4B94"/>
  </w:style>
  <w:style w:type="paragraph" w:styleId="BodyTextIndent2">
    <w:name w:val="Body Text Indent 2"/>
    <w:basedOn w:val="Normal"/>
    <w:link w:val="BodyTextIndent2Char"/>
    <w:uiPriority w:val="14"/>
    <w:semiHidden/>
    <w:unhideWhenUsed/>
    <w:rsid w:val="00F033A4"/>
    <w:pPr>
      <w:spacing w:after="120" w:line="480" w:lineRule="auto"/>
      <w:ind w:left="360"/>
    </w:pPr>
  </w:style>
  <w:style w:type="character" w:customStyle="1" w:styleId="BodyTextIndent2Char">
    <w:name w:val="Body Text Indent 2 Char"/>
    <w:basedOn w:val="DefaultParagraphFont"/>
    <w:link w:val="BodyTextIndent2"/>
    <w:uiPriority w:val="14"/>
    <w:semiHidden/>
    <w:rsid w:val="004C4B94"/>
  </w:style>
  <w:style w:type="paragraph" w:styleId="BodyTextIndent3">
    <w:name w:val="Body Text Indent 3"/>
    <w:basedOn w:val="Normal"/>
    <w:link w:val="BodyTextIndent3Char"/>
    <w:uiPriority w:val="14"/>
    <w:semiHidden/>
    <w:unhideWhenUsed/>
    <w:rsid w:val="00F033A4"/>
    <w:pPr>
      <w:spacing w:after="120"/>
      <w:ind w:left="360"/>
    </w:pPr>
    <w:rPr>
      <w:sz w:val="16"/>
      <w:szCs w:val="16"/>
    </w:rPr>
  </w:style>
  <w:style w:type="character" w:customStyle="1" w:styleId="BodyTextIndent3Char">
    <w:name w:val="Body Text Indent 3 Char"/>
    <w:basedOn w:val="DefaultParagraphFont"/>
    <w:link w:val="BodyTextIndent3"/>
    <w:uiPriority w:val="14"/>
    <w:semiHidden/>
    <w:rsid w:val="004C4B94"/>
    <w:rPr>
      <w:sz w:val="16"/>
      <w:szCs w:val="16"/>
    </w:rPr>
  </w:style>
  <w:style w:type="paragraph" w:styleId="Caption">
    <w:name w:val="caption"/>
    <w:basedOn w:val="Normal"/>
    <w:next w:val="Normal"/>
    <w:uiPriority w:val="35"/>
    <w:semiHidden/>
    <w:unhideWhenUsed/>
    <w:qFormat/>
    <w:rsid w:val="00F033A4"/>
    <w:pPr>
      <w:spacing w:after="200"/>
    </w:pPr>
    <w:rPr>
      <w:i/>
      <w:iCs/>
      <w:color w:val="494B74" w:themeColor="text2"/>
      <w:sz w:val="18"/>
      <w:szCs w:val="18"/>
    </w:rPr>
  </w:style>
  <w:style w:type="paragraph" w:styleId="Closing">
    <w:name w:val="Closing"/>
    <w:basedOn w:val="Normal"/>
    <w:link w:val="ClosingChar"/>
    <w:uiPriority w:val="99"/>
    <w:semiHidden/>
    <w:unhideWhenUsed/>
    <w:rsid w:val="00F033A4"/>
    <w:pPr>
      <w:ind w:left="4320"/>
    </w:pPr>
  </w:style>
  <w:style w:type="character" w:customStyle="1" w:styleId="ClosingChar">
    <w:name w:val="Closing Char"/>
    <w:basedOn w:val="DefaultParagraphFont"/>
    <w:link w:val="Closing"/>
    <w:uiPriority w:val="99"/>
    <w:semiHidden/>
    <w:rsid w:val="00F033A4"/>
    <w:rPr>
      <w:lang w:val="en-CA"/>
    </w:rPr>
  </w:style>
  <w:style w:type="table" w:styleId="ColorfulGrid">
    <w:name w:val="Colorful Grid"/>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F7D1D3" w:themeFill="accent1" w:themeFillTint="33"/>
    </w:tcPr>
    <w:tblStylePr w:type="firstRow">
      <w:rPr>
        <w:b/>
        <w:bCs/>
      </w:rPr>
      <w:tblPr/>
      <w:tcPr>
        <w:shd w:val="clear" w:color="auto" w:fill="EFA4A8" w:themeFill="accent1" w:themeFillTint="66"/>
      </w:tcPr>
    </w:tblStylePr>
    <w:tblStylePr w:type="lastRow">
      <w:rPr>
        <w:b/>
        <w:bCs/>
        <w:color w:val="000000" w:themeColor="text1"/>
      </w:rPr>
      <w:tblPr/>
      <w:tcPr>
        <w:shd w:val="clear" w:color="auto" w:fill="EFA4A8" w:themeFill="accent1" w:themeFillTint="66"/>
      </w:tcPr>
    </w:tblStylePr>
    <w:tblStylePr w:type="firstCol">
      <w:rPr>
        <w:color w:val="FFFFFF" w:themeColor="background1"/>
      </w:rPr>
      <w:tblPr/>
      <w:tcPr>
        <w:shd w:val="clear" w:color="auto" w:fill="9D1A21" w:themeFill="accent1" w:themeFillShade="BF"/>
      </w:tcPr>
    </w:tblStylePr>
    <w:tblStylePr w:type="lastCol">
      <w:rPr>
        <w:color w:val="FFFFFF" w:themeColor="background1"/>
      </w:rPr>
      <w:tblPr/>
      <w:tcPr>
        <w:shd w:val="clear" w:color="auto" w:fill="9D1A21" w:themeFill="accent1" w:themeFillShade="BF"/>
      </w:tcPr>
    </w:tblStylePr>
    <w:tblStylePr w:type="band1Vert">
      <w:tblPr/>
      <w:tcPr>
        <w:shd w:val="clear" w:color="auto" w:fill="EC8D93" w:themeFill="accent1" w:themeFillTint="7F"/>
      </w:tcPr>
    </w:tblStylePr>
    <w:tblStylePr w:type="band1Horz">
      <w:tblPr/>
      <w:tcPr>
        <w:shd w:val="clear" w:color="auto" w:fill="EC8D93" w:themeFill="accent1" w:themeFillTint="7F"/>
      </w:tcPr>
    </w:tblStylePr>
  </w:style>
  <w:style w:type="table" w:styleId="ColorfulGrid-Accent2">
    <w:name w:val="Colorful Grid Accent 2"/>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D6F1EE" w:themeFill="accent2" w:themeFillTint="33"/>
    </w:tcPr>
    <w:tblStylePr w:type="firstRow">
      <w:rPr>
        <w:b/>
        <w:bCs/>
      </w:rPr>
      <w:tblPr/>
      <w:tcPr>
        <w:shd w:val="clear" w:color="auto" w:fill="AEE3DE" w:themeFill="accent2" w:themeFillTint="66"/>
      </w:tcPr>
    </w:tblStylePr>
    <w:tblStylePr w:type="lastRow">
      <w:rPr>
        <w:b/>
        <w:bCs/>
        <w:color w:val="000000" w:themeColor="text1"/>
      </w:rPr>
      <w:tblPr/>
      <w:tcPr>
        <w:shd w:val="clear" w:color="auto" w:fill="AEE3DE" w:themeFill="accent2" w:themeFillTint="66"/>
      </w:tcPr>
    </w:tblStylePr>
    <w:tblStylePr w:type="firstCol">
      <w:rPr>
        <w:color w:val="FFFFFF" w:themeColor="background1"/>
      </w:rPr>
      <w:tblPr/>
      <w:tcPr>
        <w:shd w:val="clear" w:color="auto" w:fill="2D867E" w:themeFill="accent2" w:themeFillShade="BF"/>
      </w:tcPr>
    </w:tblStylePr>
    <w:tblStylePr w:type="lastCol">
      <w:rPr>
        <w:color w:val="FFFFFF" w:themeColor="background1"/>
      </w:rPr>
      <w:tblPr/>
      <w:tcPr>
        <w:shd w:val="clear" w:color="auto" w:fill="2D867E" w:themeFill="accent2" w:themeFillShade="BF"/>
      </w:tcPr>
    </w:tblStylePr>
    <w:tblStylePr w:type="band1Vert">
      <w:tblPr/>
      <w:tcPr>
        <w:shd w:val="clear" w:color="auto" w:fill="9ADDD6" w:themeFill="accent2" w:themeFillTint="7F"/>
      </w:tcPr>
    </w:tblStylePr>
    <w:tblStylePr w:type="band1Horz">
      <w:tblPr/>
      <w:tcPr>
        <w:shd w:val="clear" w:color="auto" w:fill="9ADDD6" w:themeFill="accent2" w:themeFillTint="7F"/>
      </w:tcPr>
    </w:tblStylePr>
  </w:style>
  <w:style w:type="table" w:styleId="ColorfulGrid-Accent3">
    <w:name w:val="Colorful Grid Accent 3"/>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ECE5DB" w:themeFill="accent3" w:themeFillTint="33"/>
    </w:tcPr>
    <w:tblStylePr w:type="firstRow">
      <w:rPr>
        <w:b/>
        <w:bCs/>
      </w:rPr>
      <w:tblPr/>
      <w:tcPr>
        <w:shd w:val="clear" w:color="auto" w:fill="DACCB8" w:themeFill="accent3" w:themeFillTint="66"/>
      </w:tcPr>
    </w:tblStylePr>
    <w:tblStylePr w:type="lastRow">
      <w:rPr>
        <w:b/>
        <w:bCs/>
        <w:color w:val="000000" w:themeColor="text1"/>
      </w:rPr>
      <w:tblPr/>
      <w:tcPr>
        <w:shd w:val="clear" w:color="auto" w:fill="DACCB8" w:themeFill="accent3" w:themeFillTint="66"/>
      </w:tcPr>
    </w:tblStylePr>
    <w:tblStylePr w:type="firstCol">
      <w:rPr>
        <w:color w:val="FFFFFF" w:themeColor="background1"/>
      </w:rPr>
      <w:tblPr/>
      <w:tcPr>
        <w:shd w:val="clear" w:color="auto" w:fill="77603D" w:themeFill="accent3" w:themeFillShade="BF"/>
      </w:tcPr>
    </w:tblStylePr>
    <w:tblStylePr w:type="lastCol">
      <w:rPr>
        <w:color w:val="FFFFFF" w:themeColor="background1"/>
      </w:rPr>
      <w:tblPr/>
      <w:tcPr>
        <w:shd w:val="clear" w:color="auto" w:fill="77603D" w:themeFill="accent3" w:themeFillShade="BF"/>
      </w:tcPr>
    </w:tblStylePr>
    <w:tblStylePr w:type="band1Vert">
      <w:tblPr/>
      <w:tcPr>
        <w:shd w:val="clear" w:color="auto" w:fill="D1C0A6" w:themeFill="accent3" w:themeFillTint="7F"/>
      </w:tcPr>
    </w:tblStylePr>
    <w:tblStylePr w:type="band1Horz">
      <w:tblPr/>
      <w:tcPr>
        <w:shd w:val="clear" w:color="auto" w:fill="D1C0A6" w:themeFill="accent3" w:themeFillTint="7F"/>
      </w:tcPr>
    </w:tblStylePr>
  </w:style>
  <w:style w:type="table" w:styleId="ColorfulGrid-Accent4">
    <w:name w:val="Colorful Grid Accent 4"/>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E7E9E1" w:themeFill="accent4" w:themeFillTint="33"/>
    </w:tcPr>
    <w:tblStylePr w:type="firstRow">
      <w:rPr>
        <w:b/>
        <w:bCs/>
      </w:rPr>
      <w:tblPr/>
      <w:tcPr>
        <w:shd w:val="clear" w:color="auto" w:fill="D0D3C4" w:themeFill="accent4" w:themeFillTint="66"/>
      </w:tcPr>
    </w:tblStylePr>
    <w:tblStylePr w:type="lastRow">
      <w:rPr>
        <w:b/>
        <w:bCs/>
        <w:color w:val="000000" w:themeColor="text1"/>
      </w:rPr>
      <w:tblPr/>
      <w:tcPr>
        <w:shd w:val="clear" w:color="auto" w:fill="D0D3C4" w:themeFill="accent4" w:themeFillTint="66"/>
      </w:tcPr>
    </w:tblStylePr>
    <w:tblStylePr w:type="firstCol">
      <w:rPr>
        <w:color w:val="FFFFFF" w:themeColor="background1"/>
      </w:rPr>
      <w:tblPr/>
      <w:tcPr>
        <w:shd w:val="clear" w:color="auto" w:fill="686E51" w:themeFill="accent4" w:themeFillShade="BF"/>
      </w:tcPr>
    </w:tblStylePr>
    <w:tblStylePr w:type="lastCol">
      <w:rPr>
        <w:color w:val="FFFFFF" w:themeColor="background1"/>
      </w:rPr>
      <w:tblPr/>
      <w:tcPr>
        <w:shd w:val="clear" w:color="auto" w:fill="686E51" w:themeFill="accent4" w:themeFillShade="BF"/>
      </w:tcPr>
    </w:tblStylePr>
    <w:tblStylePr w:type="band1Vert">
      <w:tblPr/>
      <w:tcPr>
        <w:shd w:val="clear" w:color="auto" w:fill="C5C9B6" w:themeFill="accent4" w:themeFillTint="7F"/>
      </w:tcPr>
    </w:tblStylePr>
    <w:tblStylePr w:type="band1Horz">
      <w:tblPr/>
      <w:tcPr>
        <w:shd w:val="clear" w:color="auto" w:fill="C5C9B6" w:themeFill="accent4" w:themeFillTint="7F"/>
      </w:tcPr>
    </w:tblStylePr>
  </w:style>
  <w:style w:type="table" w:styleId="ColorfulGrid-Accent5">
    <w:name w:val="Colorful Grid Accent 5"/>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D7D8E6" w:themeFill="accent5" w:themeFillTint="33"/>
    </w:tcPr>
    <w:tblStylePr w:type="firstRow">
      <w:rPr>
        <w:b/>
        <w:bCs/>
      </w:rPr>
      <w:tblPr/>
      <w:tcPr>
        <w:shd w:val="clear" w:color="auto" w:fill="B0B1CD" w:themeFill="accent5" w:themeFillTint="66"/>
      </w:tcPr>
    </w:tblStylePr>
    <w:tblStylePr w:type="lastRow">
      <w:rPr>
        <w:b/>
        <w:bCs/>
        <w:color w:val="000000" w:themeColor="text1"/>
      </w:rPr>
      <w:tblPr/>
      <w:tcPr>
        <w:shd w:val="clear" w:color="auto" w:fill="B0B1CD" w:themeFill="accent5" w:themeFillTint="66"/>
      </w:tcPr>
    </w:tblStylePr>
    <w:tblStylePr w:type="firstCol">
      <w:rPr>
        <w:color w:val="FFFFFF" w:themeColor="background1"/>
      </w:rPr>
      <w:tblPr/>
      <w:tcPr>
        <w:shd w:val="clear" w:color="auto" w:fill="363856" w:themeFill="accent5" w:themeFillShade="BF"/>
      </w:tcPr>
    </w:tblStylePr>
    <w:tblStylePr w:type="lastCol">
      <w:rPr>
        <w:color w:val="FFFFFF" w:themeColor="background1"/>
      </w:rPr>
      <w:tblPr/>
      <w:tcPr>
        <w:shd w:val="clear" w:color="auto" w:fill="363856" w:themeFill="accent5" w:themeFillShade="BF"/>
      </w:tcPr>
    </w:tblStylePr>
    <w:tblStylePr w:type="band1Vert">
      <w:tblPr/>
      <w:tcPr>
        <w:shd w:val="clear" w:color="auto" w:fill="9C9EC1" w:themeFill="accent5" w:themeFillTint="7F"/>
      </w:tcPr>
    </w:tblStylePr>
    <w:tblStylePr w:type="band1Horz">
      <w:tblPr/>
      <w:tcPr>
        <w:shd w:val="clear" w:color="auto" w:fill="9C9EC1" w:themeFill="accent5" w:themeFillTint="7F"/>
      </w:tcPr>
    </w:tblStylePr>
  </w:style>
  <w:style w:type="table" w:styleId="ColorfulGrid-Accent6">
    <w:name w:val="Colorful Grid Accent 6"/>
    <w:basedOn w:val="TableNormal"/>
    <w:uiPriority w:val="73"/>
    <w:semiHidden/>
    <w:unhideWhenUsed/>
    <w:rsid w:val="00F033A4"/>
    <w:rPr>
      <w:color w:val="000000" w:themeColor="text1"/>
    </w:rPr>
    <w:tblPr>
      <w:tblStyleRowBandSize w:val="1"/>
      <w:tblStyleColBandSize w:val="1"/>
      <w:tblBorders>
        <w:insideH w:val="single" w:sz="4" w:space="0" w:color="FFFFFF" w:themeColor="background1"/>
      </w:tblBorders>
    </w:tblPr>
    <w:tcPr>
      <w:shd w:val="clear" w:color="auto" w:fill="C1F0F8" w:themeFill="accent6" w:themeFillTint="33"/>
    </w:tcPr>
    <w:tblStylePr w:type="firstRow">
      <w:rPr>
        <w:b/>
        <w:bCs/>
      </w:rPr>
      <w:tblPr/>
      <w:tcPr>
        <w:shd w:val="clear" w:color="auto" w:fill="84E2F2" w:themeFill="accent6" w:themeFillTint="66"/>
      </w:tcPr>
    </w:tblStylePr>
    <w:tblStylePr w:type="lastRow">
      <w:rPr>
        <w:b/>
        <w:bCs/>
        <w:color w:val="000000" w:themeColor="text1"/>
      </w:rPr>
      <w:tblPr/>
      <w:tcPr>
        <w:shd w:val="clear" w:color="auto" w:fill="84E2F2" w:themeFill="accent6" w:themeFillTint="66"/>
      </w:tcPr>
    </w:tblStylePr>
    <w:tblStylePr w:type="firstCol">
      <w:rPr>
        <w:color w:val="FFFFFF" w:themeColor="background1"/>
      </w:rPr>
      <w:tblPr/>
      <w:tcPr>
        <w:shd w:val="clear" w:color="auto" w:fill="0C6473" w:themeFill="accent6" w:themeFillShade="BF"/>
      </w:tcPr>
    </w:tblStylePr>
    <w:tblStylePr w:type="lastCol">
      <w:rPr>
        <w:color w:val="FFFFFF" w:themeColor="background1"/>
      </w:rPr>
      <w:tblPr/>
      <w:tcPr>
        <w:shd w:val="clear" w:color="auto" w:fill="0C6473" w:themeFill="accent6" w:themeFillShade="BF"/>
      </w:tcPr>
    </w:tblStylePr>
    <w:tblStylePr w:type="band1Vert">
      <w:tblPr/>
      <w:tcPr>
        <w:shd w:val="clear" w:color="auto" w:fill="65DBEF" w:themeFill="accent6" w:themeFillTint="7F"/>
      </w:tcPr>
    </w:tblStylePr>
    <w:tblStylePr w:type="band1Horz">
      <w:tblPr/>
      <w:tcPr>
        <w:shd w:val="clear" w:color="auto" w:fill="65DBEF" w:themeFill="accent6" w:themeFillTint="7F"/>
      </w:tcPr>
    </w:tblStylePr>
  </w:style>
  <w:style w:type="table" w:styleId="ColorfulList">
    <w:name w:val="Colorful List"/>
    <w:basedOn w:val="TableNormal"/>
    <w:uiPriority w:val="72"/>
    <w:semiHidden/>
    <w:unhideWhenUsed/>
    <w:rsid w:val="00F033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08F86" w:themeFill="accent2" w:themeFillShade="CC"/>
      </w:tcPr>
    </w:tblStylePr>
    <w:tblStylePr w:type="lastRow">
      <w:rPr>
        <w:b/>
        <w:bCs/>
        <w:color w:val="308F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33A4"/>
    <w:rPr>
      <w:color w:val="000000" w:themeColor="text1"/>
    </w:rPr>
    <w:tblPr>
      <w:tblStyleRowBandSize w:val="1"/>
      <w:tblStyleColBandSize w:val="1"/>
    </w:tblPr>
    <w:tcPr>
      <w:shd w:val="clear" w:color="auto" w:fill="FBE8E9" w:themeFill="accent1" w:themeFillTint="19"/>
    </w:tcPr>
    <w:tblStylePr w:type="firstRow">
      <w:rPr>
        <w:b/>
        <w:bCs/>
        <w:color w:val="FFFFFF" w:themeColor="background1"/>
      </w:rPr>
      <w:tblPr/>
      <w:tcPr>
        <w:tcBorders>
          <w:bottom w:val="single" w:sz="12" w:space="0" w:color="FFFFFF" w:themeColor="background1"/>
        </w:tcBorders>
        <w:shd w:val="clear" w:color="auto" w:fill="308F86" w:themeFill="accent2" w:themeFillShade="CC"/>
      </w:tcPr>
    </w:tblStylePr>
    <w:tblStylePr w:type="lastRow">
      <w:rPr>
        <w:b/>
        <w:bCs/>
        <w:color w:val="308F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6C9" w:themeFill="accent1" w:themeFillTint="3F"/>
      </w:tcPr>
    </w:tblStylePr>
    <w:tblStylePr w:type="band1Horz">
      <w:tblPr/>
      <w:tcPr>
        <w:shd w:val="clear" w:color="auto" w:fill="F7D1D3" w:themeFill="accent1" w:themeFillTint="33"/>
      </w:tcPr>
    </w:tblStylePr>
  </w:style>
  <w:style w:type="table" w:styleId="ColorfulList-Accent2">
    <w:name w:val="Colorful List Accent 2"/>
    <w:basedOn w:val="TableNormal"/>
    <w:uiPriority w:val="72"/>
    <w:semiHidden/>
    <w:unhideWhenUsed/>
    <w:rsid w:val="00F033A4"/>
    <w:rPr>
      <w:color w:val="000000" w:themeColor="text1"/>
    </w:rPr>
    <w:tblPr>
      <w:tblStyleRowBandSize w:val="1"/>
      <w:tblStyleColBandSize w:val="1"/>
    </w:tblPr>
    <w:tcPr>
      <w:shd w:val="clear" w:color="auto" w:fill="EBF8F7" w:themeFill="accent2" w:themeFillTint="19"/>
    </w:tcPr>
    <w:tblStylePr w:type="firstRow">
      <w:rPr>
        <w:b/>
        <w:bCs/>
        <w:color w:val="FFFFFF" w:themeColor="background1"/>
      </w:rPr>
      <w:tblPr/>
      <w:tcPr>
        <w:tcBorders>
          <w:bottom w:val="single" w:sz="12" w:space="0" w:color="FFFFFF" w:themeColor="background1"/>
        </w:tcBorders>
        <w:shd w:val="clear" w:color="auto" w:fill="308F86" w:themeFill="accent2" w:themeFillShade="CC"/>
      </w:tcPr>
    </w:tblStylePr>
    <w:tblStylePr w:type="lastRow">
      <w:rPr>
        <w:b/>
        <w:bCs/>
        <w:color w:val="308F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EEB" w:themeFill="accent2" w:themeFillTint="3F"/>
      </w:tcPr>
    </w:tblStylePr>
    <w:tblStylePr w:type="band1Horz">
      <w:tblPr/>
      <w:tcPr>
        <w:shd w:val="clear" w:color="auto" w:fill="D6F1EE" w:themeFill="accent2" w:themeFillTint="33"/>
      </w:tcPr>
    </w:tblStylePr>
  </w:style>
  <w:style w:type="table" w:styleId="ColorfulList-Accent3">
    <w:name w:val="Colorful List Accent 3"/>
    <w:basedOn w:val="TableNormal"/>
    <w:uiPriority w:val="72"/>
    <w:semiHidden/>
    <w:unhideWhenUsed/>
    <w:rsid w:val="00F033A4"/>
    <w:rPr>
      <w:color w:val="000000" w:themeColor="text1"/>
    </w:rPr>
    <w:tblPr>
      <w:tblStyleRowBandSize w:val="1"/>
      <w:tblStyleColBandSize w:val="1"/>
    </w:tblPr>
    <w:tcPr>
      <w:shd w:val="clear" w:color="auto" w:fill="F6F2ED" w:themeFill="accent3" w:themeFillTint="19"/>
    </w:tcPr>
    <w:tblStylePr w:type="firstRow">
      <w:rPr>
        <w:b/>
        <w:bCs/>
        <w:color w:val="FFFFFF" w:themeColor="background1"/>
      </w:rPr>
      <w:tblPr/>
      <w:tcPr>
        <w:tcBorders>
          <w:bottom w:val="single" w:sz="12" w:space="0" w:color="FFFFFF" w:themeColor="background1"/>
        </w:tcBorders>
        <w:shd w:val="clear" w:color="auto" w:fill="6F7557" w:themeFill="accent4" w:themeFillShade="CC"/>
      </w:tcPr>
    </w:tblStylePr>
    <w:tblStylePr w:type="lastRow">
      <w:rPr>
        <w:b/>
        <w:bCs/>
        <w:color w:val="6F755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D3" w:themeFill="accent3" w:themeFillTint="3F"/>
      </w:tcPr>
    </w:tblStylePr>
    <w:tblStylePr w:type="band1Horz">
      <w:tblPr/>
      <w:tcPr>
        <w:shd w:val="clear" w:color="auto" w:fill="ECE5DB" w:themeFill="accent3" w:themeFillTint="33"/>
      </w:tcPr>
    </w:tblStylePr>
  </w:style>
  <w:style w:type="table" w:styleId="ColorfulList-Accent4">
    <w:name w:val="Colorful List Accent 4"/>
    <w:basedOn w:val="TableNormal"/>
    <w:uiPriority w:val="72"/>
    <w:semiHidden/>
    <w:unhideWhenUsed/>
    <w:rsid w:val="00F033A4"/>
    <w:rPr>
      <w:color w:val="000000" w:themeColor="text1"/>
    </w:rPr>
    <w:tblPr>
      <w:tblStyleRowBandSize w:val="1"/>
      <w:tblStyleColBandSize w:val="1"/>
    </w:tblPr>
    <w:tcPr>
      <w:shd w:val="clear" w:color="auto" w:fill="F3F4F0" w:themeFill="accent4" w:themeFillTint="19"/>
    </w:tcPr>
    <w:tblStylePr w:type="firstRow">
      <w:rPr>
        <w:b/>
        <w:bCs/>
        <w:color w:val="FFFFFF" w:themeColor="background1"/>
      </w:rPr>
      <w:tblPr/>
      <w:tcPr>
        <w:tcBorders>
          <w:bottom w:val="single" w:sz="12" w:space="0" w:color="FFFFFF" w:themeColor="background1"/>
        </w:tcBorders>
        <w:shd w:val="clear" w:color="auto" w:fill="7F6641" w:themeFill="accent3" w:themeFillShade="CC"/>
      </w:tcPr>
    </w:tblStylePr>
    <w:tblStylePr w:type="lastRow">
      <w:rPr>
        <w:b/>
        <w:bCs/>
        <w:color w:val="7F66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4DA" w:themeFill="accent4" w:themeFillTint="3F"/>
      </w:tcPr>
    </w:tblStylePr>
    <w:tblStylePr w:type="band1Horz">
      <w:tblPr/>
      <w:tcPr>
        <w:shd w:val="clear" w:color="auto" w:fill="E7E9E1" w:themeFill="accent4" w:themeFillTint="33"/>
      </w:tcPr>
    </w:tblStylePr>
  </w:style>
  <w:style w:type="table" w:styleId="ColorfulList-Accent5">
    <w:name w:val="Colorful List Accent 5"/>
    <w:basedOn w:val="TableNormal"/>
    <w:uiPriority w:val="72"/>
    <w:semiHidden/>
    <w:unhideWhenUsed/>
    <w:rsid w:val="00F033A4"/>
    <w:rPr>
      <w:color w:val="000000" w:themeColor="text1"/>
    </w:rPr>
    <w:tblPr>
      <w:tblStyleRowBandSize w:val="1"/>
      <w:tblStyleColBandSize w:val="1"/>
    </w:tblPr>
    <w:tcPr>
      <w:shd w:val="clear" w:color="auto" w:fill="EBEBF2" w:themeFill="accent5" w:themeFillTint="19"/>
    </w:tcPr>
    <w:tblStylePr w:type="firstRow">
      <w:rPr>
        <w:b/>
        <w:bCs/>
        <w:color w:val="FFFFFF" w:themeColor="background1"/>
      </w:rPr>
      <w:tblPr/>
      <w:tcPr>
        <w:tcBorders>
          <w:bottom w:val="single" w:sz="12" w:space="0" w:color="FFFFFF" w:themeColor="background1"/>
        </w:tcBorders>
        <w:shd w:val="clear" w:color="auto" w:fill="0C6B7B" w:themeFill="accent6" w:themeFillShade="CC"/>
      </w:tcPr>
    </w:tblStylePr>
    <w:tblStylePr w:type="lastRow">
      <w:rPr>
        <w:b/>
        <w:bCs/>
        <w:color w:val="0C6B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EE0" w:themeFill="accent5" w:themeFillTint="3F"/>
      </w:tcPr>
    </w:tblStylePr>
    <w:tblStylePr w:type="band1Horz">
      <w:tblPr/>
      <w:tcPr>
        <w:shd w:val="clear" w:color="auto" w:fill="D7D8E6" w:themeFill="accent5" w:themeFillTint="33"/>
      </w:tcPr>
    </w:tblStylePr>
  </w:style>
  <w:style w:type="table" w:styleId="ColorfulList-Accent6">
    <w:name w:val="Colorful List Accent 6"/>
    <w:basedOn w:val="TableNormal"/>
    <w:uiPriority w:val="72"/>
    <w:semiHidden/>
    <w:unhideWhenUsed/>
    <w:rsid w:val="00F033A4"/>
    <w:rPr>
      <w:color w:val="000000" w:themeColor="text1"/>
    </w:rPr>
    <w:tblPr>
      <w:tblStyleRowBandSize w:val="1"/>
      <w:tblStyleColBandSize w:val="1"/>
    </w:tblPr>
    <w:tcPr>
      <w:shd w:val="clear" w:color="auto" w:fill="E0F8FC" w:themeFill="accent6" w:themeFillTint="19"/>
    </w:tcPr>
    <w:tblStylePr w:type="firstRow">
      <w:rPr>
        <w:b/>
        <w:bCs/>
        <w:color w:val="FFFFFF" w:themeColor="background1"/>
      </w:rPr>
      <w:tblPr/>
      <w:tcPr>
        <w:tcBorders>
          <w:bottom w:val="single" w:sz="12" w:space="0" w:color="FFFFFF" w:themeColor="background1"/>
        </w:tcBorders>
        <w:shd w:val="clear" w:color="auto" w:fill="3A3B5C" w:themeFill="accent5" w:themeFillShade="CC"/>
      </w:tcPr>
    </w:tblStylePr>
    <w:tblStylePr w:type="lastRow">
      <w:rPr>
        <w:b/>
        <w:bCs/>
        <w:color w:val="3A3B5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DF7" w:themeFill="accent6" w:themeFillTint="3F"/>
      </w:tcPr>
    </w:tblStylePr>
    <w:tblStylePr w:type="band1Horz">
      <w:tblPr/>
      <w:tcPr>
        <w:shd w:val="clear" w:color="auto" w:fill="C1F0F8" w:themeFill="accent6" w:themeFillTint="33"/>
      </w:tcPr>
    </w:tblStylePr>
  </w:style>
  <w:style w:type="table" w:styleId="ColorfulShading">
    <w:name w:val="Colorful Shading"/>
    <w:basedOn w:val="TableNormal"/>
    <w:uiPriority w:val="71"/>
    <w:semiHidden/>
    <w:unhideWhenUsed/>
    <w:rsid w:val="00F033A4"/>
    <w:rPr>
      <w:color w:val="000000" w:themeColor="text1"/>
    </w:rPr>
    <w:tblPr>
      <w:tblStyleRowBandSize w:val="1"/>
      <w:tblStyleColBandSize w:val="1"/>
      <w:tblBorders>
        <w:top w:val="single" w:sz="24" w:space="0" w:color="3DB4A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33A4"/>
    <w:rPr>
      <w:color w:val="000000" w:themeColor="text1"/>
    </w:rPr>
    <w:tblPr>
      <w:tblStyleRowBandSize w:val="1"/>
      <w:tblStyleColBandSize w:val="1"/>
      <w:tblBorders>
        <w:top w:val="single" w:sz="24" w:space="0" w:color="3DB4A9" w:themeColor="accent2"/>
        <w:left w:val="single" w:sz="4" w:space="0" w:color="D2232D" w:themeColor="accent1"/>
        <w:bottom w:val="single" w:sz="4" w:space="0" w:color="D2232D" w:themeColor="accent1"/>
        <w:right w:val="single" w:sz="4" w:space="0" w:color="D2232D" w:themeColor="accent1"/>
        <w:insideH w:val="single" w:sz="4" w:space="0" w:color="FFFFFF" w:themeColor="background1"/>
        <w:insideV w:val="single" w:sz="4" w:space="0" w:color="FFFFFF" w:themeColor="background1"/>
      </w:tblBorders>
    </w:tblPr>
    <w:tcPr>
      <w:shd w:val="clear" w:color="auto" w:fill="FBE8E9" w:themeFill="accent1" w:themeFillTint="19"/>
    </w:tcPr>
    <w:tblStylePr w:type="firstRow">
      <w:rPr>
        <w:b/>
        <w:bCs/>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151A" w:themeFill="accent1" w:themeFillShade="99"/>
      </w:tcPr>
    </w:tblStylePr>
    <w:tblStylePr w:type="firstCol">
      <w:rPr>
        <w:color w:val="FFFFFF" w:themeColor="background1"/>
      </w:rPr>
      <w:tblPr/>
      <w:tcPr>
        <w:tcBorders>
          <w:top w:val="nil"/>
          <w:left w:val="nil"/>
          <w:bottom w:val="nil"/>
          <w:right w:val="nil"/>
          <w:insideH w:val="single" w:sz="4" w:space="0" w:color="7D151A" w:themeColor="accent1" w:themeShade="99"/>
          <w:insideV w:val="nil"/>
        </w:tcBorders>
        <w:shd w:val="clear" w:color="auto" w:fill="7D151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151A" w:themeFill="accent1" w:themeFillShade="99"/>
      </w:tcPr>
    </w:tblStylePr>
    <w:tblStylePr w:type="band1Vert">
      <w:tblPr/>
      <w:tcPr>
        <w:shd w:val="clear" w:color="auto" w:fill="EFA4A8" w:themeFill="accent1" w:themeFillTint="66"/>
      </w:tcPr>
    </w:tblStylePr>
    <w:tblStylePr w:type="band1Horz">
      <w:tblPr/>
      <w:tcPr>
        <w:shd w:val="clear" w:color="auto" w:fill="EC8D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33A4"/>
    <w:rPr>
      <w:color w:val="000000" w:themeColor="text1"/>
    </w:rPr>
    <w:tblPr>
      <w:tblStyleRowBandSize w:val="1"/>
      <w:tblStyleColBandSize w:val="1"/>
      <w:tblBorders>
        <w:top w:val="single" w:sz="24" w:space="0" w:color="3DB4A9" w:themeColor="accent2"/>
        <w:left w:val="single" w:sz="4" w:space="0" w:color="3DB4A9" w:themeColor="accent2"/>
        <w:bottom w:val="single" w:sz="4" w:space="0" w:color="3DB4A9" w:themeColor="accent2"/>
        <w:right w:val="single" w:sz="4" w:space="0" w:color="3DB4A9" w:themeColor="accent2"/>
        <w:insideH w:val="single" w:sz="4" w:space="0" w:color="FFFFFF" w:themeColor="background1"/>
        <w:insideV w:val="single" w:sz="4" w:space="0" w:color="FFFFFF" w:themeColor="background1"/>
      </w:tblBorders>
    </w:tblPr>
    <w:tcPr>
      <w:shd w:val="clear" w:color="auto" w:fill="EBF8F7" w:themeFill="accent2" w:themeFillTint="19"/>
    </w:tcPr>
    <w:tblStylePr w:type="firstRow">
      <w:rPr>
        <w:b/>
        <w:bCs/>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6B64" w:themeFill="accent2" w:themeFillShade="99"/>
      </w:tcPr>
    </w:tblStylePr>
    <w:tblStylePr w:type="firstCol">
      <w:rPr>
        <w:color w:val="FFFFFF" w:themeColor="background1"/>
      </w:rPr>
      <w:tblPr/>
      <w:tcPr>
        <w:tcBorders>
          <w:top w:val="nil"/>
          <w:left w:val="nil"/>
          <w:bottom w:val="nil"/>
          <w:right w:val="nil"/>
          <w:insideH w:val="single" w:sz="4" w:space="0" w:color="246B64" w:themeColor="accent2" w:themeShade="99"/>
          <w:insideV w:val="nil"/>
        </w:tcBorders>
        <w:shd w:val="clear" w:color="auto" w:fill="246B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46B64" w:themeFill="accent2" w:themeFillShade="99"/>
      </w:tcPr>
    </w:tblStylePr>
    <w:tblStylePr w:type="band1Vert">
      <w:tblPr/>
      <w:tcPr>
        <w:shd w:val="clear" w:color="auto" w:fill="AEE3DE" w:themeFill="accent2" w:themeFillTint="66"/>
      </w:tcPr>
    </w:tblStylePr>
    <w:tblStylePr w:type="band1Horz">
      <w:tblPr/>
      <w:tcPr>
        <w:shd w:val="clear" w:color="auto" w:fill="9ADD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33A4"/>
    <w:rPr>
      <w:color w:val="000000" w:themeColor="text1"/>
    </w:rPr>
    <w:tblPr>
      <w:tblStyleRowBandSize w:val="1"/>
      <w:tblStyleColBandSize w:val="1"/>
      <w:tblBorders>
        <w:top w:val="single" w:sz="24" w:space="0" w:color="8B936D" w:themeColor="accent4"/>
        <w:left w:val="single" w:sz="4" w:space="0" w:color="A08152" w:themeColor="accent3"/>
        <w:bottom w:val="single" w:sz="4" w:space="0" w:color="A08152" w:themeColor="accent3"/>
        <w:right w:val="single" w:sz="4" w:space="0" w:color="A08152" w:themeColor="accent3"/>
        <w:insideH w:val="single" w:sz="4" w:space="0" w:color="FFFFFF" w:themeColor="background1"/>
        <w:insideV w:val="single" w:sz="4" w:space="0" w:color="FFFFFF" w:themeColor="background1"/>
      </w:tblBorders>
    </w:tblPr>
    <w:tcPr>
      <w:shd w:val="clear" w:color="auto" w:fill="F6F2ED" w:themeFill="accent3" w:themeFillTint="19"/>
    </w:tcPr>
    <w:tblStylePr w:type="firstRow">
      <w:rPr>
        <w:b/>
        <w:bCs/>
      </w:rPr>
      <w:tblPr/>
      <w:tcPr>
        <w:tcBorders>
          <w:top w:val="nil"/>
          <w:left w:val="nil"/>
          <w:bottom w:val="single" w:sz="24" w:space="0" w:color="8B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4D31" w:themeFill="accent3" w:themeFillShade="99"/>
      </w:tcPr>
    </w:tblStylePr>
    <w:tblStylePr w:type="firstCol">
      <w:rPr>
        <w:color w:val="FFFFFF" w:themeColor="background1"/>
      </w:rPr>
      <w:tblPr/>
      <w:tcPr>
        <w:tcBorders>
          <w:top w:val="nil"/>
          <w:left w:val="nil"/>
          <w:bottom w:val="nil"/>
          <w:right w:val="nil"/>
          <w:insideH w:val="single" w:sz="4" w:space="0" w:color="5F4D31" w:themeColor="accent3" w:themeShade="99"/>
          <w:insideV w:val="nil"/>
        </w:tcBorders>
        <w:shd w:val="clear" w:color="auto" w:fill="5F4D3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4D31" w:themeFill="accent3" w:themeFillShade="99"/>
      </w:tcPr>
    </w:tblStylePr>
    <w:tblStylePr w:type="band1Vert">
      <w:tblPr/>
      <w:tcPr>
        <w:shd w:val="clear" w:color="auto" w:fill="DACCB8" w:themeFill="accent3" w:themeFillTint="66"/>
      </w:tcPr>
    </w:tblStylePr>
    <w:tblStylePr w:type="band1Horz">
      <w:tblPr/>
      <w:tcPr>
        <w:shd w:val="clear" w:color="auto" w:fill="D1C0A6" w:themeFill="accent3" w:themeFillTint="7F"/>
      </w:tcPr>
    </w:tblStylePr>
  </w:style>
  <w:style w:type="table" w:styleId="ColorfulShading-Accent4">
    <w:name w:val="Colorful Shading Accent 4"/>
    <w:basedOn w:val="TableNormal"/>
    <w:uiPriority w:val="71"/>
    <w:semiHidden/>
    <w:unhideWhenUsed/>
    <w:rsid w:val="00F033A4"/>
    <w:rPr>
      <w:color w:val="000000" w:themeColor="text1"/>
    </w:rPr>
    <w:tblPr>
      <w:tblStyleRowBandSize w:val="1"/>
      <w:tblStyleColBandSize w:val="1"/>
      <w:tblBorders>
        <w:top w:val="single" w:sz="24" w:space="0" w:color="A08152" w:themeColor="accent3"/>
        <w:left w:val="single" w:sz="4" w:space="0" w:color="8B936D" w:themeColor="accent4"/>
        <w:bottom w:val="single" w:sz="4" w:space="0" w:color="8B936D" w:themeColor="accent4"/>
        <w:right w:val="single" w:sz="4" w:space="0" w:color="8B936D" w:themeColor="accent4"/>
        <w:insideH w:val="single" w:sz="4" w:space="0" w:color="FFFFFF" w:themeColor="background1"/>
        <w:insideV w:val="single" w:sz="4" w:space="0" w:color="FFFFFF" w:themeColor="background1"/>
      </w:tblBorders>
    </w:tblPr>
    <w:tcPr>
      <w:shd w:val="clear" w:color="auto" w:fill="F3F4F0" w:themeFill="accent4" w:themeFillTint="19"/>
    </w:tcPr>
    <w:tblStylePr w:type="firstRow">
      <w:rPr>
        <w:b/>
        <w:bCs/>
      </w:rPr>
      <w:tblPr/>
      <w:tcPr>
        <w:tcBorders>
          <w:top w:val="nil"/>
          <w:left w:val="nil"/>
          <w:bottom w:val="single" w:sz="24" w:space="0" w:color="A081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5841" w:themeFill="accent4" w:themeFillShade="99"/>
      </w:tcPr>
    </w:tblStylePr>
    <w:tblStylePr w:type="firstCol">
      <w:rPr>
        <w:color w:val="FFFFFF" w:themeColor="background1"/>
      </w:rPr>
      <w:tblPr/>
      <w:tcPr>
        <w:tcBorders>
          <w:top w:val="nil"/>
          <w:left w:val="nil"/>
          <w:bottom w:val="nil"/>
          <w:right w:val="nil"/>
          <w:insideH w:val="single" w:sz="4" w:space="0" w:color="535841" w:themeColor="accent4" w:themeShade="99"/>
          <w:insideV w:val="nil"/>
        </w:tcBorders>
        <w:shd w:val="clear" w:color="auto" w:fill="53584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5841" w:themeFill="accent4" w:themeFillShade="99"/>
      </w:tcPr>
    </w:tblStylePr>
    <w:tblStylePr w:type="band1Vert">
      <w:tblPr/>
      <w:tcPr>
        <w:shd w:val="clear" w:color="auto" w:fill="D0D3C4" w:themeFill="accent4" w:themeFillTint="66"/>
      </w:tcPr>
    </w:tblStylePr>
    <w:tblStylePr w:type="band1Horz">
      <w:tblPr/>
      <w:tcPr>
        <w:shd w:val="clear" w:color="auto" w:fill="C5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33A4"/>
    <w:rPr>
      <w:color w:val="000000" w:themeColor="text1"/>
    </w:rPr>
    <w:tblPr>
      <w:tblStyleRowBandSize w:val="1"/>
      <w:tblStyleColBandSize w:val="1"/>
      <w:tblBorders>
        <w:top w:val="single" w:sz="24" w:space="0" w:color="10879B" w:themeColor="accent6"/>
        <w:left w:val="single" w:sz="4" w:space="0" w:color="494B74" w:themeColor="accent5"/>
        <w:bottom w:val="single" w:sz="4" w:space="0" w:color="494B74" w:themeColor="accent5"/>
        <w:right w:val="single" w:sz="4" w:space="0" w:color="494B74" w:themeColor="accent5"/>
        <w:insideH w:val="single" w:sz="4" w:space="0" w:color="FFFFFF" w:themeColor="background1"/>
        <w:insideV w:val="single" w:sz="4" w:space="0" w:color="FFFFFF" w:themeColor="background1"/>
      </w:tblBorders>
    </w:tblPr>
    <w:tcPr>
      <w:shd w:val="clear" w:color="auto" w:fill="EBEBF2" w:themeFill="accent5" w:themeFillTint="19"/>
    </w:tcPr>
    <w:tblStylePr w:type="firstRow">
      <w:rPr>
        <w:b/>
        <w:bCs/>
      </w:rPr>
      <w:tblPr/>
      <w:tcPr>
        <w:tcBorders>
          <w:top w:val="nil"/>
          <w:left w:val="nil"/>
          <w:bottom w:val="single" w:sz="24" w:space="0" w:color="108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2C45" w:themeFill="accent5" w:themeFillShade="99"/>
      </w:tcPr>
    </w:tblStylePr>
    <w:tblStylePr w:type="firstCol">
      <w:rPr>
        <w:color w:val="FFFFFF" w:themeColor="background1"/>
      </w:rPr>
      <w:tblPr/>
      <w:tcPr>
        <w:tcBorders>
          <w:top w:val="nil"/>
          <w:left w:val="nil"/>
          <w:bottom w:val="nil"/>
          <w:right w:val="nil"/>
          <w:insideH w:val="single" w:sz="4" w:space="0" w:color="2B2C45" w:themeColor="accent5" w:themeShade="99"/>
          <w:insideV w:val="nil"/>
        </w:tcBorders>
        <w:shd w:val="clear" w:color="auto" w:fill="2B2C4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2C45" w:themeFill="accent5" w:themeFillShade="99"/>
      </w:tcPr>
    </w:tblStylePr>
    <w:tblStylePr w:type="band1Vert">
      <w:tblPr/>
      <w:tcPr>
        <w:shd w:val="clear" w:color="auto" w:fill="B0B1CD" w:themeFill="accent5" w:themeFillTint="66"/>
      </w:tcPr>
    </w:tblStylePr>
    <w:tblStylePr w:type="band1Horz">
      <w:tblPr/>
      <w:tcPr>
        <w:shd w:val="clear" w:color="auto" w:fill="9C9EC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33A4"/>
    <w:rPr>
      <w:color w:val="000000" w:themeColor="text1"/>
    </w:rPr>
    <w:tblPr>
      <w:tblStyleRowBandSize w:val="1"/>
      <w:tblStyleColBandSize w:val="1"/>
      <w:tblBorders>
        <w:top w:val="single" w:sz="24" w:space="0" w:color="494B74" w:themeColor="accent5"/>
        <w:left w:val="single" w:sz="4" w:space="0" w:color="10879B" w:themeColor="accent6"/>
        <w:bottom w:val="single" w:sz="4" w:space="0" w:color="10879B" w:themeColor="accent6"/>
        <w:right w:val="single" w:sz="4" w:space="0" w:color="10879B" w:themeColor="accent6"/>
        <w:insideH w:val="single" w:sz="4" w:space="0" w:color="FFFFFF" w:themeColor="background1"/>
        <w:insideV w:val="single" w:sz="4" w:space="0" w:color="FFFFFF" w:themeColor="background1"/>
      </w:tblBorders>
    </w:tblPr>
    <w:tcPr>
      <w:shd w:val="clear" w:color="auto" w:fill="E0F8FC" w:themeFill="accent6" w:themeFillTint="19"/>
    </w:tcPr>
    <w:tblStylePr w:type="firstRow">
      <w:rPr>
        <w:b/>
        <w:bCs/>
      </w:rPr>
      <w:tblPr/>
      <w:tcPr>
        <w:tcBorders>
          <w:top w:val="nil"/>
          <w:left w:val="nil"/>
          <w:bottom w:val="single" w:sz="24" w:space="0" w:color="494B7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05C" w:themeFill="accent6" w:themeFillShade="99"/>
      </w:tcPr>
    </w:tblStylePr>
    <w:tblStylePr w:type="firstCol">
      <w:rPr>
        <w:color w:val="FFFFFF" w:themeColor="background1"/>
      </w:rPr>
      <w:tblPr/>
      <w:tcPr>
        <w:tcBorders>
          <w:top w:val="nil"/>
          <w:left w:val="nil"/>
          <w:bottom w:val="nil"/>
          <w:right w:val="nil"/>
          <w:insideH w:val="single" w:sz="4" w:space="0" w:color="09505C" w:themeColor="accent6" w:themeShade="99"/>
          <w:insideV w:val="nil"/>
        </w:tcBorders>
        <w:shd w:val="clear" w:color="auto" w:fill="0950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9505C" w:themeFill="accent6" w:themeFillShade="99"/>
      </w:tcPr>
    </w:tblStylePr>
    <w:tblStylePr w:type="band1Vert">
      <w:tblPr/>
      <w:tcPr>
        <w:shd w:val="clear" w:color="auto" w:fill="84E2F2" w:themeFill="accent6" w:themeFillTint="66"/>
      </w:tcPr>
    </w:tblStylePr>
    <w:tblStylePr w:type="band1Horz">
      <w:tblPr/>
      <w:tcPr>
        <w:shd w:val="clear" w:color="auto" w:fill="65DBEF"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semiHidden/>
    <w:unhideWhenUsed/>
    <w:rsid w:val="00F033A4"/>
    <w:rPr>
      <w:sz w:val="20"/>
      <w:szCs w:val="20"/>
    </w:rPr>
  </w:style>
  <w:style w:type="character" w:customStyle="1" w:styleId="CommentTextChar">
    <w:name w:val="Comment Text Char"/>
    <w:basedOn w:val="DefaultParagraphFont"/>
    <w:link w:val="CommentText"/>
    <w:uiPriority w:val="99"/>
    <w:semiHidden/>
    <w:rsid w:val="00F033A4"/>
    <w:rPr>
      <w:sz w:val="20"/>
      <w:szCs w:val="20"/>
      <w:lang w:val="en-CA"/>
    </w:rPr>
  </w:style>
  <w:style w:type="paragraph" w:styleId="CommentSubject">
    <w:name w:val="annotation subject"/>
    <w:basedOn w:val="CommentText"/>
    <w:next w:val="CommentText"/>
    <w:link w:val="CommentSubjectChar"/>
    <w:uiPriority w:val="99"/>
    <w:semiHidden/>
    <w:unhideWhenUsed/>
    <w:rsid w:val="00F033A4"/>
    <w:rPr>
      <w:b/>
      <w:bCs/>
    </w:rPr>
  </w:style>
  <w:style w:type="character" w:customStyle="1" w:styleId="CommentSubjectChar">
    <w:name w:val="Comment Subject Char"/>
    <w:basedOn w:val="CommentTextChar"/>
    <w:link w:val="CommentSubject"/>
    <w:uiPriority w:val="99"/>
    <w:semiHidden/>
    <w:rsid w:val="00F033A4"/>
    <w:rPr>
      <w:b/>
      <w:bCs/>
      <w:sz w:val="20"/>
      <w:szCs w:val="20"/>
      <w:lang w:val="en-CA"/>
    </w:rPr>
  </w:style>
  <w:style w:type="table" w:styleId="DarkList">
    <w:name w:val="Dark List"/>
    <w:basedOn w:val="TableNormal"/>
    <w:uiPriority w:val="70"/>
    <w:semiHidden/>
    <w:unhideWhenUsed/>
    <w:rsid w:val="00F033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33A4"/>
    <w:rPr>
      <w:color w:val="FFFFFF" w:themeColor="background1"/>
    </w:rPr>
    <w:tblPr>
      <w:tblStyleRowBandSize w:val="1"/>
      <w:tblStyleColBandSize w:val="1"/>
    </w:tblPr>
    <w:tcPr>
      <w:shd w:val="clear" w:color="auto" w:fill="D22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11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D1A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D1A21" w:themeFill="accent1" w:themeFillShade="BF"/>
      </w:tcPr>
    </w:tblStylePr>
    <w:tblStylePr w:type="band1Vert">
      <w:tblPr/>
      <w:tcPr>
        <w:tcBorders>
          <w:top w:val="nil"/>
          <w:left w:val="nil"/>
          <w:bottom w:val="nil"/>
          <w:right w:val="nil"/>
          <w:insideH w:val="nil"/>
          <w:insideV w:val="nil"/>
        </w:tcBorders>
        <w:shd w:val="clear" w:color="auto" w:fill="9D1A21" w:themeFill="accent1" w:themeFillShade="BF"/>
      </w:tcPr>
    </w:tblStylePr>
    <w:tblStylePr w:type="band1Horz">
      <w:tblPr/>
      <w:tcPr>
        <w:tcBorders>
          <w:top w:val="nil"/>
          <w:left w:val="nil"/>
          <w:bottom w:val="nil"/>
          <w:right w:val="nil"/>
          <w:insideH w:val="nil"/>
          <w:insideV w:val="nil"/>
        </w:tcBorders>
        <w:shd w:val="clear" w:color="auto" w:fill="9D1A21" w:themeFill="accent1" w:themeFillShade="BF"/>
      </w:tcPr>
    </w:tblStylePr>
  </w:style>
  <w:style w:type="table" w:styleId="DarkList-Accent2">
    <w:name w:val="Dark List Accent 2"/>
    <w:basedOn w:val="TableNormal"/>
    <w:uiPriority w:val="70"/>
    <w:semiHidden/>
    <w:unhideWhenUsed/>
    <w:rsid w:val="00F033A4"/>
    <w:rPr>
      <w:color w:val="FFFFFF" w:themeColor="background1"/>
    </w:rPr>
    <w:tblPr>
      <w:tblStyleRowBandSize w:val="1"/>
      <w:tblStyleColBandSize w:val="1"/>
    </w:tblPr>
    <w:tcPr>
      <w:shd w:val="clear" w:color="auto" w:fill="3DB4A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9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D867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D867E" w:themeFill="accent2" w:themeFillShade="BF"/>
      </w:tcPr>
    </w:tblStylePr>
    <w:tblStylePr w:type="band1Vert">
      <w:tblPr/>
      <w:tcPr>
        <w:tcBorders>
          <w:top w:val="nil"/>
          <w:left w:val="nil"/>
          <w:bottom w:val="nil"/>
          <w:right w:val="nil"/>
          <w:insideH w:val="nil"/>
          <w:insideV w:val="nil"/>
        </w:tcBorders>
        <w:shd w:val="clear" w:color="auto" w:fill="2D867E" w:themeFill="accent2" w:themeFillShade="BF"/>
      </w:tcPr>
    </w:tblStylePr>
    <w:tblStylePr w:type="band1Horz">
      <w:tblPr/>
      <w:tcPr>
        <w:tcBorders>
          <w:top w:val="nil"/>
          <w:left w:val="nil"/>
          <w:bottom w:val="nil"/>
          <w:right w:val="nil"/>
          <w:insideH w:val="nil"/>
          <w:insideV w:val="nil"/>
        </w:tcBorders>
        <w:shd w:val="clear" w:color="auto" w:fill="2D867E" w:themeFill="accent2" w:themeFillShade="BF"/>
      </w:tcPr>
    </w:tblStylePr>
  </w:style>
  <w:style w:type="table" w:styleId="DarkList-Accent3">
    <w:name w:val="Dark List Accent 3"/>
    <w:basedOn w:val="TableNormal"/>
    <w:uiPriority w:val="70"/>
    <w:semiHidden/>
    <w:unhideWhenUsed/>
    <w:rsid w:val="00F033A4"/>
    <w:rPr>
      <w:color w:val="FFFFFF" w:themeColor="background1"/>
    </w:rPr>
    <w:tblPr>
      <w:tblStyleRowBandSize w:val="1"/>
      <w:tblStyleColBandSize w:val="1"/>
    </w:tblPr>
    <w:tcPr>
      <w:shd w:val="clear" w:color="auto" w:fill="A081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7603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7603D" w:themeFill="accent3" w:themeFillShade="BF"/>
      </w:tcPr>
    </w:tblStylePr>
    <w:tblStylePr w:type="band1Vert">
      <w:tblPr/>
      <w:tcPr>
        <w:tcBorders>
          <w:top w:val="nil"/>
          <w:left w:val="nil"/>
          <w:bottom w:val="nil"/>
          <w:right w:val="nil"/>
          <w:insideH w:val="nil"/>
          <w:insideV w:val="nil"/>
        </w:tcBorders>
        <w:shd w:val="clear" w:color="auto" w:fill="77603D" w:themeFill="accent3" w:themeFillShade="BF"/>
      </w:tcPr>
    </w:tblStylePr>
    <w:tblStylePr w:type="band1Horz">
      <w:tblPr/>
      <w:tcPr>
        <w:tcBorders>
          <w:top w:val="nil"/>
          <w:left w:val="nil"/>
          <w:bottom w:val="nil"/>
          <w:right w:val="nil"/>
          <w:insideH w:val="nil"/>
          <w:insideV w:val="nil"/>
        </w:tcBorders>
        <w:shd w:val="clear" w:color="auto" w:fill="77603D" w:themeFill="accent3" w:themeFillShade="BF"/>
      </w:tcPr>
    </w:tblStylePr>
  </w:style>
  <w:style w:type="table" w:styleId="DarkList-Accent4">
    <w:name w:val="Dark List Accent 4"/>
    <w:basedOn w:val="TableNormal"/>
    <w:uiPriority w:val="70"/>
    <w:semiHidden/>
    <w:unhideWhenUsed/>
    <w:rsid w:val="00F033A4"/>
    <w:rPr>
      <w:color w:val="FFFFFF" w:themeColor="background1"/>
    </w:rPr>
    <w:tblPr>
      <w:tblStyleRowBandSize w:val="1"/>
      <w:tblStyleColBandSize w:val="1"/>
    </w:tblPr>
    <w:tcPr>
      <w:shd w:val="clear" w:color="auto" w:fill="8B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493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6E5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6E51" w:themeFill="accent4" w:themeFillShade="BF"/>
      </w:tcPr>
    </w:tblStylePr>
    <w:tblStylePr w:type="band1Vert">
      <w:tblPr/>
      <w:tcPr>
        <w:tcBorders>
          <w:top w:val="nil"/>
          <w:left w:val="nil"/>
          <w:bottom w:val="nil"/>
          <w:right w:val="nil"/>
          <w:insideH w:val="nil"/>
          <w:insideV w:val="nil"/>
        </w:tcBorders>
        <w:shd w:val="clear" w:color="auto" w:fill="686E51" w:themeFill="accent4" w:themeFillShade="BF"/>
      </w:tcPr>
    </w:tblStylePr>
    <w:tblStylePr w:type="band1Horz">
      <w:tblPr/>
      <w:tcPr>
        <w:tcBorders>
          <w:top w:val="nil"/>
          <w:left w:val="nil"/>
          <w:bottom w:val="nil"/>
          <w:right w:val="nil"/>
          <w:insideH w:val="nil"/>
          <w:insideV w:val="nil"/>
        </w:tcBorders>
        <w:shd w:val="clear" w:color="auto" w:fill="686E51" w:themeFill="accent4" w:themeFillShade="BF"/>
      </w:tcPr>
    </w:tblStylePr>
  </w:style>
  <w:style w:type="table" w:styleId="DarkList-Accent5">
    <w:name w:val="Dark List Accent 5"/>
    <w:basedOn w:val="TableNormal"/>
    <w:uiPriority w:val="70"/>
    <w:semiHidden/>
    <w:unhideWhenUsed/>
    <w:rsid w:val="00F033A4"/>
    <w:rPr>
      <w:color w:val="FFFFFF" w:themeColor="background1"/>
    </w:rPr>
    <w:tblPr>
      <w:tblStyleRowBandSize w:val="1"/>
      <w:tblStyleColBandSize w:val="1"/>
    </w:tblPr>
    <w:tcPr>
      <w:shd w:val="clear" w:color="auto" w:fill="494B7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253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385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3856" w:themeFill="accent5" w:themeFillShade="BF"/>
      </w:tcPr>
    </w:tblStylePr>
    <w:tblStylePr w:type="band1Vert">
      <w:tblPr/>
      <w:tcPr>
        <w:tcBorders>
          <w:top w:val="nil"/>
          <w:left w:val="nil"/>
          <w:bottom w:val="nil"/>
          <w:right w:val="nil"/>
          <w:insideH w:val="nil"/>
          <w:insideV w:val="nil"/>
        </w:tcBorders>
        <w:shd w:val="clear" w:color="auto" w:fill="363856" w:themeFill="accent5" w:themeFillShade="BF"/>
      </w:tcPr>
    </w:tblStylePr>
    <w:tblStylePr w:type="band1Horz">
      <w:tblPr/>
      <w:tcPr>
        <w:tcBorders>
          <w:top w:val="nil"/>
          <w:left w:val="nil"/>
          <w:bottom w:val="nil"/>
          <w:right w:val="nil"/>
          <w:insideH w:val="nil"/>
          <w:insideV w:val="nil"/>
        </w:tcBorders>
        <w:shd w:val="clear" w:color="auto" w:fill="363856" w:themeFill="accent5" w:themeFillShade="BF"/>
      </w:tcPr>
    </w:tblStylePr>
  </w:style>
  <w:style w:type="table" w:styleId="DarkList-Accent6">
    <w:name w:val="Dark List Accent 6"/>
    <w:basedOn w:val="TableNormal"/>
    <w:uiPriority w:val="70"/>
    <w:semiHidden/>
    <w:unhideWhenUsed/>
    <w:rsid w:val="00F033A4"/>
    <w:rPr>
      <w:color w:val="FFFFFF" w:themeColor="background1"/>
    </w:rPr>
    <w:tblPr>
      <w:tblStyleRowBandSize w:val="1"/>
      <w:tblStyleColBandSize w:val="1"/>
    </w:tblPr>
    <w:tcPr>
      <w:shd w:val="clear" w:color="auto" w:fill="108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42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64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6473" w:themeFill="accent6" w:themeFillShade="BF"/>
      </w:tcPr>
    </w:tblStylePr>
    <w:tblStylePr w:type="band1Vert">
      <w:tblPr/>
      <w:tcPr>
        <w:tcBorders>
          <w:top w:val="nil"/>
          <w:left w:val="nil"/>
          <w:bottom w:val="nil"/>
          <w:right w:val="nil"/>
          <w:insideH w:val="nil"/>
          <w:insideV w:val="nil"/>
        </w:tcBorders>
        <w:shd w:val="clear" w:color="auto" w:fill="0C6473" w:themeFill="accent6" w:themeFillShade="BF"/>
      </w:tcPr>
    </w:tblStylePr>
    <w:tblStylePr w:type="band1Horz">
      <w:tblPr/>
      <w:tcPr>
        <w:tcBorders>
          <w:top w:val="nil"/>
          <w:left w:val="nil"/>
          <w:bottom w:val="nil"/>
          <w:right w:val="nil"/>
          <w:insideH w:val="nil"/>
          <w:insideV w:val="nil"/>
        </w:tcBorders>
        <w:shd w:val="clear" w:color="auto" w:fill="0C6473" w:themeFill="accent6" w:themeFillShade="BF"/>
      </w:tcPr>
    </w:tblStylePr>
  </w:style>
  <w:style w:type="paragraph" w:styleId="Date">
    <w:name w:val="Date"/>
    <w:basedOn w:val="Normal"/>
    <w:next w:val="Normal"/>
    <w:link w:val="DateChar"/>
    <w:uiPriority w:val="99"/>
    <w:semiHidden/>
    <w:unhideWhenUsed/>
    <w:rsid w:val="00F033A4"/>
  </w:style>
  <w:style w:type="character" w:customStyle="1" w:styleId="DateChar">
    <w:name w:val="Date Char"/>
    <w:basedOn w:val="DefaultParagraphFont"/>
    <w:link w:val="Date"/>
    <w:uiPriority w:val="99"/>
    <w:semiHidden/>
    <w:rsid w:val="00F033A4"/>
    <w:rPr>
      <w:lang w:val="en-CA"/>
    </w:rPr>
  </w:style>
  <w:style w:type="paragraph" w:styleId="DocumentMap">
    <w:name w:val="Document Map"/>
    <w:basedOn w:val="Normal"/>
    <w:link w:val="DocumentMapChar"/>
    <w:uiPriority w:val="99"/>
    <w:semiHidden/>
    <w:unhideWhenUsed/>
    <w:rsid w:val="00F033A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33A4"/>
    <w:rPr>
      <w:rFonts w:ascii="Segoe UI" w:hAnsi="Segoe UI" w:cs="Segoe UI"/>
      <w:sz w:val="16"/>
      <w:szCs w:val="16"/>
      <w:lang w:val="en-CA"/>
    </w:rPr>
  </w:style>
  <w:style w:type="paragraph" w:styleId="E-mailSignature">
    <w:name w:val="E-mail Signature"/>
    <w:basedOn w:val="Normal"/>
    <w:link w:val="E-mailSignatureChar"/>
    <w:uiPriority w:val="99"/>
    <w:semiHidden/>
    <w:unhideWhenUsed/>
    <w:rsid w:val="00F033A4"/>
  </w:style>
  <w:style w:type="character" w:customStyle="1" w:styleId="E-mailSignatureChar">
    <w:name w:val="E-mail Signature Char"/>
    <w:basedOn w:val="DefaultParagraphFont"/>
    <w:link w:val="E-mailSignature"/>
    <w:uiPriority w:val="99"/>
    <w:semiHidden/>
    <w:rsid w:val="00F033A4"/>
    <w:rPr>
      <w:lang w:val="en-CA"/>
    </w:rPr>
  </w:style>
  <w:style w:type="paragraph" w:styleId="EndnoteText">
    <w:name w:val="endnote text"/>
    <w:basedOn w:val="Normal"/>
    <w:link w:val="EndnoteTextChar"/>
    <w:uiPriority w:val="99"/>
    <w:semiHidden/>
    <w:unhideWhenUsed/>
    <w:rsid w:val="00F033A4"/>
    <w:rPr>
      <w:sz w:val="20"/>
      <w:szCs w:val="20"/>
    </w:rPr>
  </w:style>
  <w:style w:type="character" w:customStyle="1" w:styleId="EndnoteTextChar">
    <w:name w:val="Endnote Text Char"/>
    <w:basedOn w:val="DefaultParagraphFont"/>
    <w:link w:val="EndnoteText"/>
    <w:uiPriority w:val="99"/>
    <w:semiHidden/>
    <w:rsid w:val="00F033A4"/>
    <w:rPr>
      <w:sz w:val="20"/>
      <w:szCs w:val="20"/>
      <w:lang w:val="en-CA"/>
    </w:rPr>
  </w:style>
  <w:style w:type="paragraph" w:styleId="EnvelopeAddress">
    <w:name w:val="envelope address"/>
    <w:basedOn w:val="Normal"/>
    <w:uiPriority w:val="99"/>
    <w:semiHidden/>
    <w:unhideWhenUsed/>
    <w:rsid w:val="00F033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33A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033A4"/>
    <w:rPr>
      <w:sz w:val="20"/>
      <w:szCs w:val="20"/>
    </w:rPr>
  </w:style>
  <w:style w:type="character" w:customStyle="1" w:styleId="FootnoteTextChar">
    <w:name w:val="Footnote Text Char"/>
    <w:basedOn w:val="DefaultParagraphFont"/>
    <w:link w:val="FootnoteText"/>
    <w:uiPriority w:val="99"/>
    <w:semiHidden/>
    <w:rsid w:val="00F033A4"/>
    <w:rPr>
      <w:sz w:val="20"/>
      <w:szCs w:val="20"/>
      <w:lang w:val="en-CA"/>
    </w:rPr>
  </w:style>
  <w:style w:type="table" w:styleId="GridTable1Light">
    <w:name w:val="Grid Table 1 Light"/>
    <w:basedOn w:val="TableNormal"/>
    <w:uiPriority w:val="46"/>
    <w:rsid w:val="00F033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033A4"/>
    <w:tblPr>
      <w:tblStyleRowBandSize w:val="1"/>
      <w:tblStyleColBandSize w:val="1"/>
      <w:tblBorders>
        <w:top w:val="single" w:sz="4" w:space="0" w:color="EFA4A8" w:themeColor="accent1" w:themeTint="66"/>
        <w:left w:val="single" w:sz="4" w:space="0" w:color="EFA4A8" w:themeColor="accent1" w:themeTint="66"/>
        <w:bottom w:val="single" w:sz="4" w:space="0" w:color="EFA4A8" w:themeColor="accent1" w:themeTint="66"/>
        <w:right w:val="single" w:sz="4" w:space="0" w:color="EFA4A8" w:themeColor="accent1" w:themeTint="66"/>
        <w:insideH w:val="single" w:sz="4" w:space="0" w:color="EFA4A8" w:themeColor="accent1" w:themeTint="66"/>
        <w:insideV w:val="single" w:sz="4" w:space="0" w:color="EFA4A8" w:themeColor="accent1" w:themeTint="66"/>
      </w:tblBorders>
    </w:tblPr>
    <w:tblStylePr w:type="firstRow">
      <w:rPr>
        <w:b/>
        <w:bCs/>
      </w:rPr>
      <w:tblPr/>
      <w:tcPr>
        <w:tcBorders>
          <w:bottom w:val="single" w:sz="12" w:space="0" w:color="E8767C" w:themeColor="accent1" w:themeTint="99"/>
        </w:tcBorders>
      </w:tcPr>
    </w:tblStylePr>
    <w:tblStylePr w:type="lastRow">
      <w:rPr>
        <w:b/>
        <w:bCs/>
      </w:rPr>
      <w:tblPr/>
      <w:tcPr>
        <w:tcBorders>
          <w:top w:val="double" w:sz="2" w:space="0" w:color="E876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33A4"/>
    <w:tblPr>
      <w:tblStyleRowBandSize w:val="1"/>
      <w:tblStyleColBandSize w:val="1"/>
      <w:tblBorders>
        <w:top w:val="single" w:sz="4" w:space="0" w:color="AEE3DE" w:themeColor="accent2" w:themeTint="66"/>
        <w:left w:val="single" w:sz="4" w:space="0" w:color="AEE3DE" w:themeColor="accent2" w:themeTint="66"/>
        <w:bottom w:val="single" w:sz="4" w:space="0" w:color="AEE3DE" w:themeColor="accent2" w:themeTint="66"/>
        <w:right w:val="single" w:sz="4" w:space="0" w:color="AEE3DE" w:themeColor="accent2" w:themeTint="66"/>
        <w:insideH w:val="single" w:sz="4" w:space="0" w:color="AEE3DE" w:themeColor="accent2" w:themeTint="66"/>
        <w:insideV w:val="single" w:sz="4" w:space="0" w:color="AEE3DE" w:themeColor="accent2" w:themeTint="66"/>
      </w:tblBorders>
    </w:tblPr>
    <w:tblStylePr w:type="firstRow">
      <w:rPr>
        <w:b/>
        <w:bCs/>
      </w:rPr>
      <w:tblPr/>
      <w:tcPr>
        <w:tcBorders>
          <w:bottom w:val="single" w:sz="12" w:space="0" w:color="86D6CE" w:themeColor="accent2" w:themeTint="99"/>
        </w:tcBorders>
      </w:tcPr>
    </w:tblStylePr>
    <w:tblStylePr w:type="lastRow">
      <w:rPr>
        <w:b/>
        <w:bCs/>
      </w:rPr>
      <w:tblPr/>
      <w:tcPr>
        <w:tcBorders>
          <w:top w:val="double" w:sz="2" w:space="0" w:color="86D6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33A4"/>
    <w:tblPr>
      <w:tblStyleRowBandSize w:val="1"/>
      <w:tblStyleColBandSize w:val="1"/>
      <w:tblBorders>
        <w:top w:val="single" w:sz="4" w:space="0" w:color="DACCB8" w:themeColor="accent3" w:themeTint="66"/>
        <w:left w:val="single" w:sz="4" w:space="0" w:color="DACCB8" w:themeColor="accent3" w:themeTint="66"/>
        <w:bottom w:val="single" w:sz="4" w:space="0" w:color="DACCB8" w:themeColor="accent3" w:themeTint="66"/>
        <w:right w:val="single" w:sz="4" w:space="0" w:color="DACCB8" w:themeColor="accent3" w:themeTint="66"/>
        <w:insideH w:val="single" w:sz="4" w:space="0" w:color="DACCB8" w:themeColor="accent3" w:themeTint="66"/>
        <w:insideV w:val="single" w:sz="4" w:space="0" w:color="DACCB8" w:themeColor="accent3" w:themeTint="66"/>
      </w:tblBorders>
    </w:tblPr>
    <w:tblStylePr w:type="firstRow">
      <w:rPr>
        <w:b/>
        <w:bCs/>
      </w:rPr>
      <w:tblPr/>
      <w:tcPr>
        <w:tcBorders>
          <w:bottom w:val="single" w:sz="12" w:space="0" w:color="C8B394" w:themeColor="accent3" w:themeTint="99"/>
        </w:tcBorders>
      </w:tcPr>
    </w:tblStylePr>
    <w:tblStylePr w:type="lastRow">
      <w:rPr>
        <w:b/>
        <w:bCs/>
      </w:rPr>
      <w:tblPr/>
      <w:tcPr>
        <w:tcBorders>
          <w:top w:val="double" w:sz="2" w:space="0" w:color="C8B3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33A4"/>
    <w:tblPr>
      <w:tblStyleRowBandSize w:val="1"/>
      <w:tblStyleColBandSize w:val="1"/>
      <w:tblBorders>
        <w:top w:val="single" w:sz="4" w:space="0" w:color="D0D3C4" w:themeColor="accent4" w:themeTint="66"/>
        <w:left w:val="single" w:sz="4" w:space="0" w:color="D0D3C4" w:themeColor="accent4" w:themeTint="66"/>
        <w:bottom w:val="single" w:sz="4" w:space="0" w:color="D0D3C4" w:themeColor="accent4" w:themeTint="66"/>
        <w:right w:val="single" w:sz="4" w:space="0" w:color="D0D3C4" w:themeColor="accent4" w:themeTint="66"/>
        <w:insideH w:val="single" w:sz="4" w:space="0" w:color="D0D3C4" w:themeColor="accent4" w:themeTint="66"/>
        <w:insideV w:val="single" w:sz="4" w:space="0" w:color="D0D3C4" w:themeColor="accent4" w:themeTint="66"/>
      </w:tblBorders>
    </w:tblPr>
    <w:tblStylePr w:type="firstRow">
      <w:rPr>
        <w:b/>
        <w:bCs/>
      </w:rPr>
      <w:tblPr/>
      <w:tcPr>
        <w:tcBorders>
          <w:bottom w:val="single" w:sz="12" w:space="0" w:color="B9BEA7" w:themeColor="accent4" w:themeTint="99"/>
        </w:tcBorders>
      </w:tcPr>
    </w:tblStylePr>
    <w:tblStylePr w:type="lastRow">
      <w:rPr>
        <w:b/>
        <w:bCs/>
      </w:rPr>
      <w:tblPr/>
      <w:tcPr>
        <w:tcBorders>
          <w:top w:val="double" w:sz="2" w:space="0" w:color="B9BEA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33A4"/>
    <w:tblPr>
      <w:tblStyleRowBandSize w:val="1"/>
      <w:tblStyleColBandSize w:val="1"/>
      <w:tblBorders>
        <w:top w:val="single" w:sz="4" w:space="0" w:color="B0B1CD" w:themeColor="accent5" w:themeTint="66"/>
        <w:left w:val="single" w:sz="4" w:space="0" w:color="B0B1CD" w:themeColor="accent5" w:themeTint="66"/>
        <w:bottom w:val="single" w:sz="4" w:space="0" w:color="B0B1CD" w:themeColor="accent5" w:themeTint="66"/>
        <w:right w:val="single" w:sz="4" w:space="0" w:color="B0B1CD" w:themeColor="accent5" w:themeTint="66"/>
        <w:insideH w:val="single" w:sz="4" w:space="0" w:color="B0B1CD" w:themeColor="accent5" w:themeTint="66"/>
        <w:insideV w:val="single" w:sz="4" w:space="0" w:color="B0B1CD" w:themeColor="accent5" w:themeTint="66"/>
      </w:tblBorders>
    </w:tblPr>
    <w:tblStylePr w:type="firstRow">
      <w:rPr>
        <w:b/>
        <w:bCs/>
      </w:rPr>
      <w:tblPr/>
      <w:tcPr>
        <w:tcBorders>
          <w:bottom w:val="single" w:sz="12" w:space="0" w:color="888AB4" w:themeColor="accent5" w:themeTint="99"/>
        </w:tcBorders>
      </w:tcPr>
    </w:tblStylePr>
    <w:tblStylePr w:type="lastRow">
      <w:rPr>
        <w:b/>
        <w:bCs/>
      </w:rPr>
      <w:tblPr/>
      <w:tcPr>
        <w:tcBorders>
          <w:top w:val="double" w:sz="2" w:space="0" w:color="888A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33A4"/>
    <w:tblPr>
      <w:tblStyleRowBandSize w:val="1"/>
      <w:tblStyleColBandSize w:val="1"/>
      <w:tblBorders>
        <w:top w:val="single" w:sz="4" w:space="0" w:color="84E2F2" w:themeColor="accent6" w:themeTint="66"/>
        <w:left w:val="single" w:sz="4" w:space="0" w:color="84E2F2" w:themeColor="accent6" w:themeTint="66"/>
        <w:bottom w:val="single" w:sz="4" w:space="0" w:color="84E2F2" w:themeColor="accent6" w:themeTint="66"/>
        <w:right w:val="single" w:sz="4" w:space="0" w:color="84E2F2" w:themeColor="accent6" w:themeTint="66"/>
        <w:insideH w:val="single" w:sz="4" w:space="0" w:color="84E2F2" w:themeColor="accent6" w:themeTint="66"/>
        <w:insideV w:val="single" w:sz="4" w:space="0" w:color="84E2F2" w:themeColor="accent6" w:themeTint="66"/>
      </w:tblBorders>
    </w:tblPr>
    <w:tblStylePr w:type="firstRow">
      <w:rPr>
        <w:b/>
        <w:bCs/>
      </w:rPr>
      <w:tblPr/>
      <w:tcPr>
        <w:tcBorders>
          <w:bottom w:val="single" w:sz="12" w:space="0" w:color="46D3EC" w:themeColor="accent6" w:themeTint="99"/>
        </w:tcBorders>
      </w:tcPr>
    </w:tblStylePr>
    <w:tblStylePr w:type="lastRow">
      <w:rPr>
        <w:b/>
        <w:bCs/>
      </w:rPr>
      <w:tblPr/>
      <w:tcPr>
        <w:tcBorders>
          <w:top w:val="double" w:sz="2" w:space="0" w:color="46D3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033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033A4"/>
    <w:tblPr>
      <w:tblStyleRowBandSize w:val="1"/>
      <w:tblStyleColBandSize w:val="1"/>
      <w:tblBorders>
        <w:top w:val="single" w:sz="2" w:space="0" w:color="E8767C" w:themeColor="accent1" w:themeTint="99"/>
        <w:bottom w:val="single" w:sz="2" w:space="0" w:color="E8767C" w:themeColor="accent1" w:themeTint="99"/>
        <w:insideH w:val="single" w:sz="2" w:space="0" w:color="E8767C" w:themeColor="accent1" w:themeTint="99"/>
        <w:insideV w:val="single" w:sz="2" w:space="0" w:color="E8767C" w:themeColor="accent1" w:themeTint="99"/>
      </w:tblBorders>
    </w:tblPr>
    <w:tblStylePr w:type="firstRow">
      <w:rPr>
        <w:b/>
        <w:bCs/>
      </w:rPr>
      <w:tblPr/>
      <w:tcPr>
        <w:tcBorders>
          <w:top w:val="nil"/>
          <w:bottom w:val="single" w:sz="12" w:space="0" w:color="E8767C" w:themeColor="accent1" w:themeTint="99"/>
          <w:insideH w:val="nil"/>
          <w:insideV w:val="nil"/>
        </w:tcBorders>
        <w:shd w:val="clear" w:color="auto" w:fill="FFFFFF" w:themeFill="background1"/>
      </w:tcPr>
    </w:tblStylePr>
    <w:tblStylePr w:type="lastRow">
      <w:rPr>
        <w:b/>
        <w:bCs/>
      </w:rPr>
      <w:tblPr/>
      <w:tcPr>
        <w:tcBorders>
          <w:top w:val="double" w:sz="2" w:space="0" w:color="E876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GridTable2-Accent2">
    <w:name w:val="Grid Table 2 Accent 2"/>
    <w:basedOn w:val="TableNormal"/>
    <w:uiPriority w:val="47"/>
    <w:rsid w:val="00F033A4"/>
    <w:tblPr>
      <w:tblStyleRowBandSize w:val="1"/>
      <w:tblStyleColBandSize w:val="1"/>
      <w:tblBorders>
        <w:top w:val="single" w:sz="2" w:space="0" w:color="86D6CE" w:themeColor="accent2" w:themeTint="99"/>
        <w:bottom w:val="single" w:sz="2" w:space="0" w:color="86D6CE" w:themeColor="accent2" w:themeTint="99"/>
        <w:insideH w:val="single" w:sz="2" w:space="0" w:color="86D6CE" w:themeColor="accent2" w:themeTint="99"/>
        <w:insideV w:val="single" w:sz="2" w:space="0" w:color="86D6CE" w:themeColor="accent2" w:themeTint="99"/>
      </w:tblBorders>
    </w:tblPr>
    <w:tblStylePr w:type="firstRow">
      <w:rPr>
        <w:b/>
        <w:bCs/>
      </w:rPr>
      <w:tblPr/>
      <w:tcPr>
        <w:tcBorders>
          <w:top w:val="nil"/>
          <w:bottom w:val="single" w:sz="12" w:space="0" w:color="86D6CE" w:themeColor="accent2" w:themeTint="99"/>
          <w:insideH w:val="nil"/>
          <w:insideV w:val="nil"/>
        </w:tcBorders>
        <w:shd w:val="clear" w:color="auto" w:fill="FFFFFF" w:themeFill="background1"/>
      </w:tcPr>
    </w:tblStylePr>
    <w:tblStylePr w:type="lastRow">
      <w:rPr>
        <w:b/>
        <w:bCs/>
      </w:rPr>
      <w:tblPr/>
      <w:tcPr>
        <w:tcBorders>
          <w:top w:val="double" w:sz="2" w:space="0" w:color="86D6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GridTable2-Accent3">
    <w:name w:val="Grid Table 2 Accent 3"/>
    <w:basedOn w:val="TableNormal"/>
    <w:uiPriority w:val="47"/>
    <w:rsid w:val="00F033A4"/>
    <w:tblPr>
      <w:tblStyleRowBandSize w:val="1"/>
      <w:tblStyleColBandSize w:val="1"/>
      <w:tblBorders>
        <w:top w:val="single" w:sz="2" w:space="0" w:color="C8B394" w:themeColor="accent3" w:themeTint="99"/>
        <w:bottom w:val="single" w:sz="2" w:space="0" w:color="C8B394" w:themeColor="accent3" w:themeTint="99"/>
        <w:insideH w:val="single" w:sz="2" w:space="0" w:color="C8B394" w:themeColor="accent3" w:themeTint="99"/>
        <w:insideV w:val="single" w:sz="2" w:space="0" w:color="C8B394" w:themeColor="accent3" w:themeTint="99"/>
      </w:tblBorders>
    </w:tblPr>
    <w:tblStylePr w:type="firstRow">
      <w:rPr>
        <w:b/>
        <w:bCs/>
      </w:rPr>
      <w:tblPr/>
      <w:tcPr>
        <w:tcBorders>
          <w:top w:val="nil"/>
          <w:bottom w:val="single" w:sz="12" w:space="0" w:color="C8B394" w:themeColor="accent3" w:themeTint="99"/>
          <w:insideH w:val="nil"/>
          <w:insideV w:val="nil"/>
        </w:tcBorders>
        <w:shd w:val="clear" w:color="auto" w:fill="FFFFFF" w:themeFill="background1"/>
      </w:tcPr>
    </w:tblStylePr>
    <w:tblStylePr w:type="lastRow">
      <w:rPr>
        <w:b/>
        <w:bCs/>
      </w:rPr>
      <w:tblPr/>
      <w:tcPr>
        <w:tcBorders>
          <w:top w:val="double" w:sz="2" w:space="0" w:color="C8B3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GridTable2-Accent4">
    <w:name w:val="Grid Table 2 Accent 4"/>
    <w:basedOn w:val="TableNormal"/>
    <w:uiPriority w:val="47"/>
    <w:rsid w:val="00F033A4"/>
    <w:tblPr>
      <w:tblStyleRowBandSize w:val="1"/>
      <w:tblStyleColBandSize w:val="1"/>
      <w:tblBorders>
        <w:top w:val="single" w:sz="2" w:space="0" w:color="B9BEA7" w:themeColor="accent4" w:themeTint="99"/>
        <w:bottom w:val="single" w:sz="2" w:space="0" w:color="B9BEA7" w:themeColor="accent4" w:themeTint="99"/>
        <w:insideH w:val="single" w:sz="2" w:space="0" w:color="B9BEA7" w:themeColor="accent4" w:themeTint="99"/>
        <w:insideV w:val="single" w:sz="2" w:space="0" w:color="B9BEA7" w:themeColor="accent4" w:themeTint="99"/>
      </w:tblBorders>
    </w:tblPr>
    <w:tblStylePr w:type="firstRow">
      <w:rPr>
        <w:b/>
        <w:bCs/>
      </w:rPr>
      <w:tblPr/>
      <w:tcPr>
        <w:tcBorders>
          <w:top w:val="nil"/>
          <w:bottom w:val="single" w:sz="12" w:space="0" w:color="B9BEA7" w:themeColor="accent4" w:themeTint="99"/>
          <w:insideH w:val="nil"/>
          <w:insideV w:val="nil"/>
        </w:tcBorders>
        <w:shd w:val="clear" w:color="auto" w:fill="FFFFFF" w:themeFill="background1"/>
      </w:tcPr>
    </w:tblStylePr>
    <w:tblStylePr w:type="lastRow">
      <w:rPr>
        <w:b/>
        <w:bCs/>
      </w:rPr>
      <w:tblPr/>
      <w:tcPr>
        <w:tcBorders>
          <w:top w:val="double" w:sz="2" w:space="0" w:color="B9BE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GridTable2-Accent5">
    <w:name w:val="Grid Table 2 Accent 5"/>
    <w:basedOn w:val="TableNormal"/>
    <w:uiPriority w:val="47"/>
    <w:rsid w:val="00F033A4"/>
    <w:tblPr>
      <w:tblStyleRowBandSize w:val="1"/>
      <w:tblStyleColBandSize w:val="1"/>
      <w:tblBorders>
        <w:top w:val="single" w:sz="2" w:space="0" w:color="888AB4" w:themeColor="accent5" w:themeTint="99"/>
        <w:bottom w:val="single" w:sz="2" w:space="0" w:color="888AB4" w:themeColor="accent5" w:themeTint="99"/>
        <w:insideH w:val="single" w:sz="2" w:space="0" w:color="888AB4" w:themeColor="accent5" w:themeTint="99"/>
        <w:insideV w:val="single" w:sz="2" w:space="0" w:color="888AB4" w:themeColor="accent5" w:themeTint="99"/>
      </w:tblBorders>
    </w:tblPr>
    <w:tblStylePr w:type="firstRow">
      <w:rPr>
        <w:b/>
        <w:bCs/>
      </w:rPr>
      <w:tblPr/>
      <w:tcPr>
        <w:tcBorders>
          <w:top w:val="nil"/>
          <w:bottom w:val="single" w:sz="12" w:space="0" w:color="888AB4" w:themeColor="accent5" w:themeTint="99"/>
          <w:insideH w:val="nil"/>
          <w:insideV w:val="nil"/>
        </w:tcBorders>
        <w:shd w:val="clear" w:color="auto" w:fill="FFFFFF" w:themeFill="background1"/>
      </w:tcPr>
    </w:tblStylePr>
    <w:tblStylePr w:type="lastRow">
      <w:rPr>
        <w:b/>
        <w:bCs/>
      </w:rPr>
      <w:tblPr/>
      <w:tcPr>
        <w:tcBorders>
          <w:top w:val="double" w:sz="2" w:space="0" w:color="888A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GridTable2-Accent6">
    <w:name w:val="Grid Table 2 Accent 6"/>
    <w:basedOn w:val="TableNormal"/>
    <w:uiPriority w:val="47"/>
    <w:rsid w:val="00F033A4"/>
    <w:tblPr>
      <w:tblStyleRowBandSize w:val="1"/>
      <w:tblStyleColBandSize w:val="1"/>
      <w:tblBorders>
        <w:top w:val="single" w:sz="2" w:space="0" w:color="46D3EC" w:themeColor="accent6" w:themeTint="99"/>
        <w:bottom w:val="single" w:sz="2" w:space="0" w:color="46D3EC" w:themeColor="accent6" w:themeTint="99"/>
        <w:insideH w:val="single" w:sz="2" w:space="0" w:color="46D3EC" w:themeColor="accent6" w:themeTint="99"/>
        <w:insideV w:val="single" w:sz="2" w:space="0" w:color="46D3EC" w:themeColor="accent6" w:themeTint="99"/>
      </w:tblBorders>
    </w:tblPr>
    <w:tblStylePr w:type="firstRow">
      <w:rPr>
        <w:b/>
        <w:bCs/>
      </w:rPr>
      <w:tblPr/>
      <w:tcPr>
        <w:tcBorders>
          <w:top w:val="nil"/>
          <w:bottom w:val="single" w:sz="12" w:space="0" w:color="46D3EC" w:themeColor="accent6" w:themeTint="99"/>
          <w:insideH w:val="nil"/>
          <w:insideV w:val="nil"/>
        </w:tcBorders>
        <w:shd w:val="clear" w:color="auto" w:fill="FFFFFF" w:themeFill="background1"/>
      </w:tcPr>
    </w:tblStylePr>
    <w:tblStylePr w:type="lastRow">
      <w:rPr>
        <w:b/>
        <w:bCs/>
      </w:rPr>
      <w:tblPr/>
      <w:tcPr>
        <w:tcBorders>
          <w:top w:val="double" w:sz="2" w:space="0" w:color="46D3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GridTable3">
    <w:name w:val="Grid Table 3"/>
    <w:basedOn w:val="TableNormal"/>
    <w:uiPriority w:val="48"/>
    <w:rsid w:val="00F03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033A4"/>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1D3" w:themeFill="accent1" w:themeFillTint="33"/>
      </w:tcPr>
    </w:tblStylePr>
    <w:tblStylePr w:type="band1Horz">
      <w:tblPr/>
      <w:tcPr>
        <w:shd w:val="clear" w:color="auto" w:fill="F7D1D3" w:themeFill="accent1" w:themeFillTint="33"/>
      </w:tcPr>
    </w:tblStylePr>
    <w:tblStylePr w:type="neCell">
      <w:tblPr/>
      <w:tcPr>
        <w:tcBorders>
          <w:bottom w:val="single" w:sz="4" w:space="0" w:color="E8767C" w:themeColor="accent1" w:themeTint="99"/>
        </w:tcBorders>
      </w:tcPr>
    </w:tblStylePr>
    <w:tblStylePr w:type="nwCell">
      <w:tblPr/>
      <w:tcPr>
        <w:tcBorders>
          <w:bottom w:val="single" w:sz="4" w:space="0" w:color="E8767C" w:themeColor="accent1" w:themeTint="99"/>
        </w:tcBorders>
      </w:tcPr>
    </w:tblStylePr>
    <w:tblStylePr w:type="seCell">
      <w:tblPr/>
      <w:tcPr>
        <w:tcBorders>
          <w:top w:val="single" w:sz="4" w:space="0" w:color="E8767C" w:themeColor="accent1" w:themeTint="99"/>
        </w:tcBorders>
      </w:tcPr>
    </w:tblStylePr>
    <w:tblStylePr w:type="swCell">
      <w:tblPr/>
      <w:tcPr>
        <w:tcBorders>
          <w:top w:val="single" w:sz="4" w:space="0" w:color="E8767C" w:themeColor="accent1" w:themeTint="99"/>
        </w:tcBorders>
      </w:tcPr>
    </w:tblStylePr>
  </w:style>
  <w:style w:type="table" w:styleId="GridTable3-Accent2">
    <w:name w:val="Grid Table 3 Accent 2"/>
    <w:basedOn w:val="TableNormal"/>
    <w:uiPriority w:val="48"/>
    <w:rsid w:val="00F033A4"/>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F1EE" w:themeFill="accent2" w:themeFillTint="33"/>
      </w:tcPr>
    </w:tblStylePr>
    <w:tblStylePr w:type="band1Horz">
      <w:tblPr/>
      <w:tcPr>
        <w:shd w:val="clear" w:color="auto" w:fill="D6F1EE" w:themeFill="accent2" w:themeFillTint="33"/>
      </w:tcPr>
    </w:tblStylePr>
    <w:tblStylePr w:type="neCell">
      <w:tblPr/>
      <w:tcPr>
        <w:tcBorders>
          <w:bottom w:val="single" w:sz="4" w:space="0" w:color="86D6CE" w:themeColor="accent2" w:themeTint="99"/>
        </w:tcBorders>
      </w:tcPr>
    </w:tblStylePr>
    <w:tblStylePr w:type="nwCell">
      <w:tblPr/>
      <w:tcPr>
        <w:tcBorders>
          <w:bottom w:val="single" w:sz="4" w:space="0" w:color="86D6CE" w:themeColor="accent2" w:themeTint="99"/>
        </w:tcBorders>
      </w:tcPr>
    </w:tblStylePr>
    <w:tblStylePr w:type="seCell">
      <w:tblPr/>
      <w:tcPr>
        <w:tcBorders>
          <w:top w:val="single" w:sz="4" w:space="0" w:color="86D6CE" w:themeColor="accent2" w:themeTint="99"/>
        </w:tcBorders>
      </w:tcPr>
    </w:tblStylePr>
    <w:tblStylePr w:type="swCell">
      <w:tblPr/>
      <w:tcPr>
        <w:tcBorders>
          <w:top w:val="single" w:sz="4" w:space="0" w:color="86D6CE" w:themeColor="accent2" w:themeTint="99"/>
        </w:tcBorders>
      </w:tcPr>
    </w:tblStylePr>
  </w:style>
  <w:style w:type="table" w:styleId="GridTable3-Accent3">
    <w:name w:val="Grid Table 3 Accent 3"/>
    <w:basedOn w:val="TableNormal"/>
    <w:uiPriority w:val="48"/>
    <w:rsid w:val="00F033A4"/>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5DB" w:themeFill="accent3" w:themeFillTint="33"/>
      </w:tcPr>
    </w:tblStylePr>
    <w:tblStylePr w:type="band1Horz">
      <w:tblPr/>
      <w:tcPr>
        <w:shd w:val="clear" w:color="auto" w:fill="ECE5DB" w:themeFill="accent3" w:themeFillTint="33"/>
      </w:tcPr>
    </w:tblStylePr>
    <w:tblStylePr w:type="neCell">
      <w:tblPr/>
      <w:tcPr>
        <w:tcBorders>
          <w:bottom w:val="single" w:sz="4" w:space="0" w:color="C8B394" w:themeColor="accent3" w:themeTint="99"/>
        </w:tcBorders>
      </w:tcPr>
    </w:tblStylePr>
    <w:tblStylePr w:type="nwCell">
      <w:tblPr/>
      <w:tcPr>
        <w:tcBorders>
          <w:bottom w:val="single" w:sz="4" w:space="0" w:color="C8B394" w:themeColor="accent3" w:themeTint="99"/>
        </w:tcBorders>
      </w:tcPr>
    </w:tblStylePr>
    <w:tblStylePr w:type="seCell">
      <w:tblPr/>
      <w:tcPr>
        <w:tcBorders>
          <w:top w:val="single" w:sz="4" w:space="0" w:color="C8B394" w:themeColor="accent3" w:themeTint="99"/>
        </w:tcBorders>
      </w:tcPr>
    </w:tblStylePr>
    <w:tblStylePr w:type="swCell">
      <w:tblPr/>
      <w:tcPr>
        <w:tcBorders>
          <w:top w:val="single" w:sz="4" w:space="0" w:color="C8B394" w:themeColor="accent3" w:themeTint="99"/>
        </w:tcBorders>
      </w:tcPr>
    </w:tblStylePr>
  </w:style>
  <w:style w:type="table" w:styleId="GridTable3-Accent4">
    <w:name w:val="Grid Table 3 Accent 4"/>
    <w:basedOn w:val="TableNormal"/>
    <w:uiPriority w:val="48"/>
    <w:rsid w:val="00F033A4"/>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E1" w:themeFill="accent4" w:themeFillTint="33"/>
      </w:tcPr>
    </w:tblStylePr>
    <w:tblStylePr w:type="band1Horz">
      <w:tblPr/>
      <w:tcPr>
        <w:shd w:val="clear" w:color="auto" w:fill="E7E9E1" w:themeFill="accent4" w:themeFillTint="33"/>
      </w:tcPr>
    </w:tblStylePr>
    <w:tblStylePr w:type="neCell">
      <w:tblPr/>
      <w:tcPr>
        <w:tcBorders>
          <w:bottom w:val="single" w:sz="4" w:space="0" w:color="B9BEA7" w:themeColor="accent4" w:themeTint="99"/>
        </w:tcBorders>
      </w:tcPr>
    </w:tblStylePr>
    <w:tblStylePr w:type="nwCell">
      <w:tblPr/>
      <w:tcPr>
        <w:tcBorders>
          <w:bottom w:val="single" w:sz="4" w:space="0" w:color="B9BEA7" w:themeColor="accent4" w:themeTint="99"/>
        </w:tcBorders>
      </w:tcPr>
    </w:tblStylePr>
    <w:tblStylePr w:type="seCell">
      <w:tblPr/>
      <w:tcPr>
        <w:tcBorders>
          <w:top w:val="single" w:sz="4" w:space="0" w:color="B9BEA7" w:themeColor="accent4" w:themeTint="99"/>
        </w:tcBorders>
      </w:tcPr>
    </w:tblStylePr>
    <w:tblStylePr w:type="swCell">
      <w:tblPr/>
      <w:tcPr>
        <w:tcBorders>
          <w:top w:val="single" w:sz="4" w:space="0" w:color="B9BEA7" w:themeColor="accent4" w:themeTint="99"/>
        </w:tcBorders>
      </w:tcPr>
    </w:tblStylePr>
  </w:style>
  <w:style w:type="table" w:styleId="GridTable3-Accent5">
    <w:name w:val="Grid Table 3 Accent 5"/>
    <w:basedOn w:val="TableNormal"/>
    <w:uiPriority w:val="48"/>
    <w:rsid w:val="00F033A4"/>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8E6" w:themeFill="accent5" w:themeFillTint="33"/>
      </w:tcPr>
    </w:tblStylePr>
    <w:tblStylePr w:type="band1Horz">
      <w:tblPr/>
      <w:tcPr>
        <w:shd w:val="clear" w:color="auto" w:fill="D7D8E6" w:themeFill="accent5" w:themeFillTint="33"/>
      </w:tcPr>
    </w:tblStylePr>
    <w:tblStylePr w:type="neCell">
      <w:tblPr/>
      <w:tcPr>
        <w:tcBorders>
          <w:bottom w:val="single" w:sz="4" w:space="0" w:color="888AB4" w:themeColor="accent5" w:themeTint="99"/>
        </w:tcBorders>
      </w:tcPr>
    </w:tblStylePr>
    <w:tblStylePr w:type="nwCell">
      <w:tblPr/>
      <w:tcPr>
        <w:tcBorders>
          <w:bottom w:val="single" w:sz="4" w:space="0" w:color="888AB4" w:themeColor="accent5" w:themeTint="99"/>
        </w:tcBorders>
      </w:tcPr>
    </w:tblStylePr>
    <w:tblStylePr w:type="seCell">
      <w:tblPr/>
      <w:tcPr>
        <w:tcBorders>
          <w:top w:val="single" w:sz="4" w:space="0" w:color="888AB4" w:themeColor="accent5" w:themeTint="99"/>
        </w:tcBorders>
      </w:tcPr>
    </w:tblStylePr>
    <w:tblStylePr w:type="swCell">
      <w:tblPr/>
      <w:tcPr>
        <w:tcBorders>
          <w:top w:val="single" w:sz="4" w:space="0" w:color="888AB4" w:themeColor="accent5" w:themeTint="99"/>
        </w:tcBorders>
      </w:tcPr>
    </w:tblStylePr>
  </w:style>
  <w:style w:type="table" w:styleId="GridTable3-Accent6">
    <w:name w:val="Grid Table 3 Accent 6"/>
    <w:basedOn w:val="TableNormal"/>
    <w:uiPriority w:val="48"/>
    <w:rsid w:val="00F033A4"/>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F8" w:themeFill="accent6" w:themeFillTint="33"/>
      </w:tcPr>
    </w:tblStylePr>
    <w:tblStylePr w:type="band1Horz">
      <w:tblPr/>
      <w:tcPr>
        <w:shd w:val="clear" w:color="auto" w:fill="C1F0F8" w:themeFill="accent6" w:themeFillTint="33"/>
      </w:tcPr>
    </w:tblStylePr>
    <w:tblStylePr w:type="neCell">
      <w:tblPr/>
      <w:tcPr>
        <w:tcBorders>
          <w:bottom w:val="single" w:sz="4" w:space="0" w:color="46D3EC" w:themeColor="accent6" w:themeTint="99"/>
        </w:tcBorders>
      </w:tcPr>
    </w:tblStylePr>
    <w:tblStylePr w:type="nwCell">
      <w:tblPr/>
      <w:tcPr>
        <w:tcBorders>
          <w:bottom w:val="single" w:sz="4" w:space="0" w:color="46D3EC" w:themeColor="accent6" w:themeTint="99"/>
        </w:tcBorders>
      </w:tcPr>
    </w:tblStylePr>
    <w:tblStylePr w:type="seCell">
      <w:tblPr/>
      <w:tcPr>
        <w:tcBorders>
          <w:top w:val="single" w:sz="4" w:space="0" w:color="46D3EC" w:themeColor="accent6" w:themeTint="99"/>
        </w:tcBorders>
      </w:tcPr>
    </w:tblStylePr>
    <w:tblStylePr w:type="swCell">
      <w:tblPr/>
      <w:tcPr>
        <w:tcBorders>
          <w:top w:val="single" w:sz="4" w:space="0" w:color="46D3EC" w:themeColor="accent6" w:themeTint="99"/>
        </w:tcBorders>
      </w:tcPr>
    </w:tblStylePr>
  </w:style>
  <w:style w:type="table" w:styleId="GridTable4">
    <w:name w:val="Grid Table 4"/>
    <w:basedOn w:val="TableNormal"/>
    <w:uiPriority w:val="49"/>
    <w:rsid w:val="00F03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033A4"/>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color w:val="FFFFFF" w:themeColor="background1"/>
      </w:rPr>
      <w:tblPr/>
      <w:tcPr>
        <w:tcBorders>
          <w:top w:val="single" w:sz="4" w:space="0" w:color="D2232D" w:themeColor="accent1"/>
          <w:left w:val="single" w:sz="4" w:space="0" w:color="D2232D" w:themeColor="accent1"/>
          <w:bottom w:val="single" w:sz="4" w:space="0" w:color="D2232D" w:themeColor="accent1"/>
          <w:right w:val="single" w:sz="4" w:space="0" w:color="D2232D" w:themeColor="accent1"/>
          <w:insideH w:val="nil"/>
          <w:insideV w:val="nil"/>
        </w:tcBorders>
        <w:shd w:val="clear" w:color="auto" w:fill="D2232D" w:themeFill="accent1"/>
      </w:tcPr>
    </w:tblStylePr>
    <w:tblStylePr w:type="lastRow">
      <w:rPr>
        <w:b/>
        <w:bCs/>
      </w:rPr>
      <w:tblPr/>
      <w:tcPr>
        <w:tcBorders>
          <w:top w:val="double" w:sz="4" w:space="0" w:color="D2232D" w:themeColor="accent1"/>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GridTable4-Accent2">
    <w:name w:val="Grid Table 4 Accent 2"/>
    <w:basedOn w:val="TableNormal"/>
    <w:uiPriority w:val="49"/>
    <w:rsid w:val="00F033A4"/>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color w:val="FFFFFF" w:themeColor="background1"/>
      </w:rPr>
      <w:tblPr/>
      <w:tcPr>
        <w:tcBorders>
          <w:top w:val="single" w:sz="4" w:space="0" w:color="3DB4A9" w:themeColor="accent2"/>
          <w:left w:val="single" w:sz="4" w:space="0" w:color="3DB4A9" w:themeColor="accent2"/>
          <w:bottom w:val="single" w:sz="4" w:space="0" w:color="3DB4A9" w:themeColor="accent2"/>
          <w:right w:val="single" w:sz="4" w:space="0" w:color="3DB4A9" w:themeColor="accent2"/>
          <w:insideH w:val="nil"/>
          <w:insideV w:val="nil"/>
        </w:tcBorders>
        <w:shd w:val="clear" w:color="auto" w:fill="3DB4A9" w:themeFill="accent2"/>
      </w:tcPr>
    </w:tblStylePr>
    <w:tblStylePr w:type="lastRow">
      <w:rPr>
        <w:b/>
        <w:bCs/>
      </w:rPr>
      <w:tblPr/>
      <w:tcPr>
        <w:tcBorders>
          <w:top w:val="double" w:sz="4" w:space="0" w:color="3DB4A9" w:themeColor="accent2"/>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GridTable4-Accent3">
    <w:name w:val="Grid Table 4 Accent 3"/>
    <w:basedOn w:val="TableNormal"/>
    <w:uiPriority w:val="49"/>
    <w:rsid w:val="00F033A4"/>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color w:val="FFFFFF" w:themeColor="background1"/>
      </w:rPr>
      <w:tblPr/>
      <w:tcPr>
        <w:tcBorders>
          <w:top w:val="single" w:sz="4" w:space="0" w:color="A08152" w:themeColor="accent3"/>
          <w:left w:val="single" w:sz="4" w:space="0" w:color="A08152" w:themeColor="accent3"/>
          <w:bottom w:val="single" w:sz="4" w:space="0" w:color="A08152" w:themeColor="accent3"/>
          <w:right w:val="single" w:sz="4" w:space="0" w:color="A08152" w:themeColor="accent3"/>
          <w:insideH w:val="nil"/>
          <w:insideV w:val="nil"/>
        </w:tcBorders>
        <w:shd w:val="clear" w:color="auto" w:fill="A08152" w:themeFill="accent3"/>
      </w:tcPr>
    </w:tblStylePr>
    <w:tblStylePr w:type="lastRow">
      <w:rPr>
        <w:b/>
        <w:bCs/>
      </w:rPr>
      <w:tblPr/>
      <w:tcPr>
        <w:tcBorders>
          <w:top w:val="double" w:sz="4" w:space="0" w:color="A08152" w:themeColor="accent3"/>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GridTable4-Accent4">
    <w:name w:val="Grid Table 4 Accent 4"/>
    <w:basedOn w:val="TableNormal"/>
    <w:uiPriority w:val="49"/>
    <w:rsid w:val="00F033A4"/>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color w:val="FFFFFF" w:themeColor="background1"/>
      </w:rPr>
      <w:tblPr/>
      <w:tcPr>
        <w:tcBorders>
          <w:top w:val="single" w:sz="4" w:space="0" w:color="8B936D" w:themeColor="accent4"/>
          <w:left w:val="single" w:sz="4" w:space="0" w:color="8B936D" w:themeColor="accent4"/>
          <w:bottom w:val="single" w:sz="4" w:space="0" w:color="8B936D" w:themeColor="accent4"/>
          <w:right w:val="single" w:sz="4" w:space="0" w:color="8B936D" w:themeColor="accent4"/>
          <w:insideH w:val="nil"/>
          <w:insideV w:val="nil"/>
        </w:tcBorders>
        <w:shd w:val="clear" w:color="auto" w:fill="8B936D" w:themeFill="accent4"/>
      </w:tcPr>
    </w:tblStylePr>
    <w:tblStylePr w:type="lastRow">
      <w:rPr>
        <w:b/>
        <w:bCs/>
      </w:rPr>
      <w:tblPr/>
      <w:tcPr>
        <w:tcBorders>
          <w:top w:val="double" w:sz="4" w:space="0" w:color="8B936D" w:themeColor="accent4"/>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GridTable4-Accent5">
    <w:name w:val="Grid Table 4 Accent 5"/>
    <w:basedOn w:val="TableNormal"/>
    <w:uiPriority w:val="49"/>
    <w:rsid w:val="00F033A4"/>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color w:val="FFFFFF" w:themeColor="background1"/>
      </w:rPr>
      <w:tblPr/>
      <w:tcPr>
        <w:tcBorders>
          <w:top w:val="single" w:sz="4" w:space="0" w:color="494B74" w:themeColor="accent5"/>
          <w:left w:val="single" w:sz="4" w:space="0" w:color="494B74" w:themeColor="accent5"/>
          <w:bottom w:val="single" w:sz="4" w:space="0" w:color="494B74" w:themeColor="accent5"/>
          <w:right w:val="single" w:sz="4" w:space="0" w:color="494B74" w:themeColor="accent5"/>
          <w:insideH w:val="nil"/>
          <w:insideV w:val="nil"/>
        </w:tcBorders>
        <w:shd w:val="clear" w:color="auto" w:fill="494B74" w:themeFill="accent5"/>
      </w:tcPr>
    </w:tblStylePr>
    <w:tblStylePr w:type="lastRow">
      <w:rPr>
        <w:b/>
        <w:bCs/>
      </w:rPr>
      <w:tblPr/>
      <w:tcPr>
        <w:tcBorders>
          <w:top w:val="double" w:sz="4" w:space="0" w:color="494B74" w:themeColor="accent5"/>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GridTable4-Accent6">
    <w:name w:val="Grid Table 4 Accent 6"/>
    <w:basedOn w:val="TableNormal"/>
    <w:uiPriority w:val="49"/>
    <w:rsid w:val="00F033A4"/>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color w:val="FFFFFF" w:themeColor="background1"/>
      </w:rPr>
      <w:tblPr/>
      <w:tcPr>
        <w:tcBorders>
          <w:top w:val="single" w:sz="4" w:space="0" w:color="10879B" w:themeColor="accent6"/>
          <w:left w:val="single" w:sz="4" w:space="0" w:color="10879B" w:themeColor="accent6"/>
          <w:bottom w:val="single" w:sz="4" w:space="0" w:color="10879B" w:themeColor="accent6"/>
          <w:right w:val="single" w:sz="4" w:space="0" w:color="10879B" w:themeColor="accent6"/>
          <w:insideH w:val="nil"/>
          <w:insideV w:val="nil"/>
        </w:tcBorders>
        <w:shd w:val="clear" w:color="auto" w:fill="10879B" w:themeFill="accent6"/>
      </w:tcPr>
    </w:tblStylePr>
    <w:tblStylePr w:type="lastRow">
      <w:rPr>
        <w:b/>
        <w:bCs/>
      </w:rPr>
      <w:tblPr/>
      <w:tcPr>
        <w:tcBorders>
          <w:top w:val="double" w:sz="4" w:space="0" w:color="10879B" w:themeColor="accent6"/>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GridTable5Dark">
    <w:name w:val="Grid Table 5 Dark"/>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1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232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232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232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232D" w:themeFill="accent1"/>
      </w:tcPr>
    </w:tblStylePr>
    <w:tblStylePr w:type="band1Vert">
      <w:tblPr/>
      <w:tcPr>
        <w:shd w:val="clear" w:color="auto" w:fill="EFA4A8" w:themeFill="accent1" w:themeFillTint="66"/>
      </w:tcPr>
    </w:tblStylePr>
    <w:tblStylePr w:type="band1Horz">
      <w:tblPr/>
      <w:tcPr>
        <w:shd w:val="clear" w:color="auto" w:fill="EFA4A8" w:themeFill="accent1" w:themeFillTint="66"/>
      </w:tcPr>
    </w:tblStylePr>
  </w:style>
  <w:style w:type="table" w:styleId="GridTable5Dark-Accent2">
    <w:name w:val="Grid Table 5 Dark Accent 2"/>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F1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B4A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B4A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B4A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B4A9" w:themeFill="accent2"/>
      </w:tcPr>
    </w:tblStylePr>
    <w:tblStylePr w:type="band1Vert">
      <w:tblPr/>
      <w:tcPr>
        <w:shd w:val="clear" w:color="auto" w:fill="AEE3DE" w:themeFill="accent2" w:themeFillTint="66"/>
      </w:tcPr>
    </w:tblStylePr>
    <w:tblStylePr w:type="band1Horz">
      <w:tblPr/>
      <w:tcPr>
        <w:shd w:val="clear" w:color="auto" w:fill="AEE3DE" w:themeFill="accent2" w:themeFillTint="66"/>
      </w:tcPr>
    </w:tblStylePr>
  </w:style>
  <w:style w:type="table" w:styleId="GridTable5Dark-Accent3">
    <w:name w:val="Grid Table 5 Dark Accent 3"/>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5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81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81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81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8152" w:themeFill="accent3"/>
      </w:tcPr>
    </w:tblStylePr>
    <w:tblStylePr w:type="band1Vert">
      <w:tblPr/>
      <w:tcPr>
        <w:shd w:val="clear" w:color="auto" w:fill="DACCB8" w:themeFill="accent3" w:themeFillTint="66"/>
      </w:tcPr>
    </w:tblStylePr>
    <w:tblStylePr w:type="band1Horz">
      <w:tblPr/>
      <w:tcPr>
        <w:shd w:val="clear" w:color="auto" w:fill="DACCB8" w:themeFill="accent3" w:themeFillTint="66"/>
      </w:tcPr>
    </w:tblStylePr>
  </w:style>
  <w:style w:type="table" w:styleId="GridTable5Dark-Accent4">
    <w:name w:val="Grid Table 5 Dark Accent 4"/>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93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93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93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936D" w:themeFill="accent4"/>
      </w:tcPr>
    </w:tblStylePr>
    <w:tblStylePr w:type="band1Vert">
      <w:tblPr/>
      <w:tcPr>
        <w:shd w:val="clear" w:color="auto" w:fill="D0D3C4" w:themeFill="accent4" w:themeFillTint="66"/>
      </w:tcPr>
    </w:tblStylePr>
    <w:tblStylePr w:type="band1Horz">
      <w:tblPr/>
      <w:tcPr>
        <w:shd w:val="clear" w:color="auto" w:fill="D0D3C4" w:themeFill="accent4" w:themeFillTint="66"/>
      </w:tcPr>
    </w:tblStylePr>
  </w:style>
  <w:style w:type="table" w:styleId="GridTable5Dark-Accent5">
    <w:name w:val="Grid Table 5 Dark Accent 5"/>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8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4B7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4B7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4B7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4B74" w:themeFill="accent5"/>
      </w:tcPr>
    </w:tblStylePr>
    <w:tblStylePr w:type="band1Vert">
      <w:tblPr/>
      <w:tcPr>
        <w:shd w:val="clear" w:color="auto" w:fill="B0B1CD" w:themeFill="accent5" w:themeFillTint="66"/>
      </w:tcPr>
    </w:tblStylePr>
    <w:tblStylePr w:type="band1Horz">
      <w:tblPr/>
      <w:tcPr>
        <w:shd w:val="clear" w:color="auto" w:fill="B0B1CD" w:themeFill="accent5" w:themeFillTint="66"/>
      </w:tcPr>
    </w:tblStylePr>
  </w:style>
  <w:style w:type="table" w:styleId="GridTable5Dark-Accent6">
    <w:name w:val="Grid Table 5 Dark Accent 6"/>
    <w:basedOn w:val="TableNormal"/>
    <w:uiPriority w:val="50"/>
    <w:rsid w:val="00F033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8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8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8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879B" w:themeFill="accent6"/>
      </w:tcPr>
    </w:tblStylePr>
    <w:tblStylePr w:type="band1Vert">
      <w:tblPr/>
      <w:tcPr>
        <w:shd w:val="clear" w:color="auto" w:fill="84E2F2" w:themeFill="accent6" w:themeFillTint="66"/>
      </w:tcPr>
    </w:tblStylePr>
    <w:tblStylePr w:type="band1Horz">
      <w:tblPr/>
      <w:tcPr>
        <w:shd w:val="clear" w:color="auto" w:fill="84E2F2" w:themeFill="accent6" w:themeFillTint="66"/>
      </w:tcPr>
    </w:tblStylePr>
  </w:style>
  <w:style w:type="table" w:styleId="GridTable6Colorful">
    <w:name w:val="Grid Table 6 Colorful"/>
    <w:basedOn w:val="TableNormal"/>
    <w:uiPriority w:val="51"/>
    <w:rsid w:val="00F033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033A4"/>
    <w:rPr>
      <w:color w:val="9D1A21" w:themeColor="accent1" w:themeShade="BF"/>
    </w:rPr>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rPr>
      <w:tblPr/>
      <w:tcPr>
        <w:tcBorders>
          <w:bottom w:val="single" w:sz="12" w:space="0" w:color="E8767C" w:themeColor="accent1" w:themeTint="99"/>
        </w:tcBorders>
      </w:tcPr>
    </w:tblStylePr>
    <w:tblStylePr w:type="lastRow">
      <w:rPr>
        <w:b/>
        <w:bCs/>
      </w:rPr>
      <w:tblPr/>
      <w:tcPr>
        <w:tcBorders>
          <w:top w:val="double" w:sz="4" w:space="0" w:color="E8767C" w:themeColor="accent1" w:themeTint="99"/>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GridTable6Colorful-Accent2">
    <w:name w:val="Grid Table 6 Colorful Accent 2"/>
    <w:basedOn w:val="TableNormal"/>
    <w:uiPriority w:val="51"/>
    <w:rsid w:val="00F033A4"/>
    <w:rPr>
      <w:color w:val="2D867E" w:themeColor="accent2" w:themeShade="BF"/>
    </w:rPr>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rPr>
      <w:tblPr/>
      <w:tcPr>
        <w:tcBorders>
          <w:bottom w:val="single" w:sz="12" w:space="0" w:color="86D6CE" w:themeColor="accent2" w:themeTint="99"/>
        </w:tcBorders>
      </w:tcPr>
    </w:tblStylePr>
    <w:tblStylePr w:type="lastRow">
      <w:rPr>
        <w:b/>
        <w:bCs/>
      </w:rPr>
      <w:tblPr/>
      <w:tcPr>
        <w:tcBorders>
          <w:top w:val="double" w:sz="4" w:space="0" w:color="86D6CE" w:themeColor="accent2" w:themeTint="99"/>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GridTable6Colorful-Accent3">
    <w:name w:val="Grid Table 6 Colorful Accent 3"/>
    <w:basedOn w:val="TableNormal"/>
    <w:uiPriority w:val="51"/>
    <w:rsid w:val="00F033A4"/>
    <w:rPr>
      <w:color w:val="77603D" w:themeColor="accent3" w:themeShade="BF"/>
    </w:rPr>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rPr>
      <w:tblPr/>
      <w:tcPr>
        <w:tcBorders>
          <w:bottom w:val="single" w:sz="12" w:space="0" w:color="C8B394" w:themeColor="accent3" w:themeTint="99"/>
        </w:tcBorders>
      </w:tcPr>
    </w:tblStylePr>
    <w:tblStylePr w:type="lastRow">
      <w:rPr>
        <w:b/>
        <w:bCs/>
      </w:rPr>
      <w:tblPr/>
      <w:tcPr>
        <w:tcBorders>
          <w:top w:val="double" w:sz="4" w:space="0" w:color="C8B394" w:themeColor="accent3" w:themeTint="99"/>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GridTable6Colorful-Accent4">
    <w:name w:val="Grid Table 6 Colorful Accent 4"/>
    <w:basedOn w:val="TableNormal"/>
    <w:uiPriority w:val="51"/>
    <w:rsid w:val="00F033A4"/>
    <w:rPr>
      <w:color w:val="686E51" w:themeColor="accent4" w:themeShade="BF"/>
    </w:rPr>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rPr>
      <w:tblPr/>
      <w:tcPr>
        <w:tcBorders>
          <w:bottom w:val="single" w:sz="12" w:space="0" w:color="B9BEA7" w:themeColor="accent4" w:themeTint="99"/>
        </w:tcBorders>
      </w:tcPr>
    </w:tblStylePr>
    <w:tblStylePr w:type="lastRow">
      <w:rPr>
        <w:b/>
        <w:bCs/>
      </w:rPr>
      <w:tblPr/>
      <w:tcPr>
        <w:tcBorders>
          <w:top w:val="double" w:sz="4" w:space="0" w:color="B9BEA7" w:themeColor="accent4" w:themeTint="99"/>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GridTable6Colorful-Accent5">
    <w:name w:val="Grid Table 6 Colorful Accent 5"/>
    <w:basedOn w:val="TableNormal"/>
    <w:uiPriority w:val="51"/>
    <w:rsid w:val="00F033A4"/>
    <w:rPr>
      <w:color w:val="363856" w:themeColor="accent5" w:themeShade="BF"/>
    </w:rPr>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rPr>
      <w:tblPr/>
      <w:tcPr>
        <w:tcBorders>
          <w:bottom w:val="single" w:sz="12" w:space="0" w:color="888AB4" w:themeColor="accent5" w:themeTint="99"/>
        </w:tcBorders>
      </w:tcPr>
    </w:tblStylePr>
    <w:tblStylePr w:type="lastRow">
      <w:rPr>
        <w:b/>
        <w:bCs/>
      </w:rPr>
      <w:tblPr/>
      <w:tcPr>
        <w:tcBorders>
          <w:top w:val="double" w:sz="4" w:space="0" w:color="888AB4" w:themeColor="accent5" w:themeTint="99"/>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GridTable6Colorful-Accent6">
    <w:name w:val="Grid Table 6 Colorful Accent 6"/>
    <w:basedOn w:val="TableNormal"/>
    <w:uiPriority w:val="51"/>
    <w:rsid w:val="00F033A4"/>
    <w:rPr>
      <w:color w:val="0C6473" w:themeColor="accent6" w:themeShade="BF"/>
    </w:rPr>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rPr>
      <w:tblPr/>
      <w:tcPr>
        <w:tcBorders>
          <w:bottom w:val="single" w:sz="12" w:space="0" w:color="46D3EC" w:themeColor="accent6" w:themeTint="99"/>
        </w:tcBorders>
      </w:tcPr>
    </w:tblStylePr>
    <w:tblStylePr w:type="lastRow">
      <w:rPr>
        <w:b/>
        <w:bCs/>
      </w:rPr>
      <w:tblPr/>
      <w:tcPr>
        <w:tcBorders>
          <w:top w:val="double" w:sz="4" w:space="0" w:color="46D3EC" w:themeColor="accent6" w:themeTint="99"/>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GridTable7Colorful">
    <w:name w:val="Grid Table 7 Colorful"/>
    <w:basedOn w:val="TableNormal"/>
    <w:uiPriority w:val="52"/>
    <w:rsid w:val="00F033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033A4"/>
    <w:rPr>
      <w:color w:val="9D1A21" w:themeColor="accent1" w:themeShade="BF"/>
    </w:rPr>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insideV w:val="single" w:sz="4" w:space="0" w:color="E876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1D3" w:themeFill="accent1" w:themeFillTint="33"/>
      </w:tcPr>
    </w:tblStylePr>
    <w:tblStylePr w:type="band1Horz">
      <w:tblPr/>
      <w:tcPr>
        <w:shd w:val="clear" w:color="auto" w:fill="F7D1D3" w:themeFill="accent1" w:themeFillTint="33"/>
      </w:tcPr>
    </w:tblStylePr>
    <w:tblStylePr w:type="neCell">
      <w:tblPr/>
      <w:tcPr>
        <w:tcBorders>
          <w:bottom w:val="single" w:sz="4" w:space="0" w:color="E8767C" w:themeColor="accent1" w:themeTint="99"/>
        </w:tcBorders>
      </w:tcPr>
    </w:tblStylePr>
    <w:tblStylePr w:type="nwCell">
      <w:tblPr/>
      <w:tcPr>
        <w:tcBorders>
          <w:bottom w:val="single" w:sz="4" w:space="0" w:color="E8767C" w:themeColor="accent1" w:themeTint="99"/>
        </w:tcBorders>
      </w:tcPr>
    </w:tblStylePr>
    <w:tblStylePr w:type="seCell">
      <w:tblPr/>
      <w:tcPr>
        <w:tcBorders>
          <w:top w:val="single" w:sz="4" w:space="0" w:color="E8767C" w:themeColor="accent1" w:themeTint="99"/>
        </w:tcBorders>
      </w:tcPr>
    </w:tblStylePr>
    <w:tblStylePr w:type="swCell">
      <w:tblPr/>
      <w:tcPr>
        <w:tcBorders>
          <w:top w:val="single" w:sz="4" w:space="0" w:color="E8767C" w:themeColor="accent1" w:themeTint="99"/>
        </w:tcBorders>
      </w:tcPr>
    </w:tblStylePr>
  </w:style>
  <w:style w:type="table" w:styleId="GridTable7Colorful-Accent2">
    <w:name w:val="Grid Table 7 Colorful Accent 2"/>
    <w:basedOn w:val="TableNormal"/>
    <w:uiPriority w:val="52"/>
    <w:rsid w:val="00F033A4"/>
    <w:rPr>
      <w:color w:val="2D867E" w:themeColor="accent2" w:themeShade="BF"/>
    </w:rPr>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insideV w:val="single" w:sz="4" w:space="0" w:color="86D6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F1EE" w:themeFill="accent2" w:themeFillTint="33"/>
      </w:tcPr>
    </w:tblStylePr>
    <w:tblStylePr w:type="band1Horz">
      <w:tblPr/>
      <w:tcPr>
        <w:shd w:val="clear" w:color="auto" w:fill="D6F1EE" w:themeFill="accent2" w:themeFillTint="33"/>
      </w:tcPr>
    </w:tblStylePr>
    <w:tblStylePr w:type="neCell">
      <w:tblPr/>
      <w:tcPr>
        <w:tcBorders>
          <w:bottom w:val="single" w:sz="4" w:space="0" w:color="86D6CE" w:themeColor="accent2" w:themeTint="99"/>
        </w:tcBorders>
      </w:tcPr>
    </w:tblStylePr>
    <w:tblStylePr w:type="nwCell">
      <w:tblPr/>
      <w:tcPr>
        <w:tcBorders>
          <w:bottom w:val="single" w:sz="4" w:space="0" w:color="86D6CE" w:themeColor="accent2" w:themeTint="99"/>
        </w:tcBorders>
      </w:tcPr>
    </w:tblStylePr>
    <w:tblStylePr w:type="seCell">
      <w:tblPr/>
      <w:tcPr>
        <w:tcBorders>
          <w:top w:val="single" w:sz="4" w:space="0" w:color="86D6CE" w:themeColor="accent2" w:themeTint="99"/>
        </w:tcBorders>
      </w:tcPr>
    </w:tblStylePr>
    <w:tblStylePr w:type="swCell">
      <w:tblPr/>
      <w:tcPr>
        <w:tcBorders>
          <w:top w:val="single" w:sz="4" w:space="0" w:color="86D6CE" w:themeColor="accent2" w:themeTint="99"/>
        </w:tcBorders>
      </w:tcPr>
    </w:tblStylePr>
  </w:style>
  <w:style w:type="table" w:styleId="GridTable7Colorful-Accent3">
    <w:name w:val="Grid Table 7 Colorful Accent 3"/>
    <w:basedOn w:val="TableNormal"/>
    <w:uiPriority w:val="52"/>
    <w:rsid w:val="00F033A4"/>
    <w:rPr>
      <w:color w:val="77603D" w:themeColor="accent3" w:themeShade="BF"/>
    </w:rPr>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insideV w:val="single" w:sz="4" w:space="0" w:color="C8B3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5DB" w:themeFill="accent3" w:themeFillTint="33"/>
      </w:tcPr>
    </w:tblStylePr>
    <w:tblStylePr w:type="band1Horz">
      <w:tblPr/>
      <w:tcPr>
        <w:shd w:val="clear" w:color="auto" w:fill="ECE5DB" w:themeFill="accent3" w:themeFillTint="33"/>
      </w:tcPr>
    </w:tblStylePr>
    <w:tblStylePr w:type="neCell">
      <w:tblPr/>
      <w:tcPr>
        <w:tcBorders>
          <w:bottom w:val="single" w:sz="4" w:space="0" w:color="C8B394" w:themeColor="accent3" w:themeTint="99"/>
        </w:tcBorders>
      </w:tcPr>
    </w:tblStylePr>
    <w:tblStylePr w:type="nwCell">
      <w:tblPr/>
      <w:tcPr>
        <w:tcBorders>
          <w:bottom w:val="single" w:sz="4" w:space="0" w:color="C8B394" w:themeColor="accent3" w:themeTint="99"/>
        </w:tcBorders>
      </w:tcPr>
    </w:tblStylePr>
    <w:tblStylePr w:type="seCell">
      <w:tblPr/>
      <w:tcPr>
        <w:tcBorders>
          <w:top w:val="single" w:sz="4" w:space="0" w:color="C8B394" w:themeColor="accent3" w:themeTint="99"/>
        </w:tcBorders>
      </w:tcPr>
    </w:tblStylePr>
    <w:tblStylePr w:type="swCell">
      <w:tblPr/>
      <w:tcPr>
        <w:tcBorders>
          <w:top w:val="single" w:sz="4" w:space="0" w:color="C8B394" w:themeColor="accent3" w:themeTint="99"/>
        </w:tcBorders>
      </w:tcPr>
    </w:tblStylePr>
  </w:style>
  <w:style w:type="table" w:styleId="GridTable7Colorful-Accent4">
    <w:name w:val="Grid Table 7 Colorful Accent 4"/>
    <w:basedOn w:val="TableNormal"/>
    <w:uiPriority w:val="52"/>
    <w:rsid w:val="00F033A4"/>
    <w:rPr>
      <w:color w:val="686E51" w:themeColor="accent4" w:themeShade="BF"/>
    </w:rPr>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insideV w:val="single" w:sz="4" w:space="0" w:color="B9BE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E1" w:themeFill="accent4" w:themeFillTint="33"/>
      </w:tcPr>
    </w:tblStylePr>
    <w:tblStylePr w:type="band1Horz">
      <w:tblPr/>
      <w:tcPr>
        <w:shd w:val="clear" w:color="auto" w:fill="E7E9E1" w:themeFill="accent4" w:themeFillTint="33"/>
      </w:tcPr>
    </w:tblStylePr>
    <w:tblStylePr w:type="neCell">
      <w:tblPr/>
      <w:tcPr>
        <w:tcBorders>
          <w:bottom w:val="single" w:sz="4" w:space="0" w:color="B9BEA7" w:themeColor="accent4" w:themeTint="99"/>
        </w:tcBorders>
      </w:tcPr>
    </w:tblStylePr>
    <w:tblStylePr w:type="nwCell">
      <w:tblPr/>
      <w:tcPr>
        <w:tcBorders>
          <w:bottom w:val="single" w:sz="4" w:space="0" w:color="B9BEA7" w:themeColor="accent4" w:themeTint="99"/>
        </w:tcBorders>
      </w:tcPr>
    </w:tblStylePr>
    <w:tblStylePr w:type="seCell">
      <w:tblPr/>
      <w:tcPr>
        <w:tcBorders>
          <w:top w:val="single" w:sz="4" w:space="0" w:color="B9BEA7" w:themeColor="accent4" w:themeTint="99"/>
        </w:tcBorders>
      </w:tcPr>
    </w:tblStylePr>
    <w:tblStylePr w:type="swCell">
      <w:tblPr/>
      <w:tcPr>
        <w:tcBorders>
          <w:top w:val="single" w:sz="4" w:space="0" w:color="B9BEA7" w:themeColor="accent4" w:themeTint="99"/>
        </w:tcBorders>
      </w:tcPr>
    </w:tblStylePr>
  </w:style>
  <w:style w:type="table" w:styleId="GridTable7Colorful-Accent5">
    <w:name w:val="Grid Table 7 Colorful Accent 5"/>
    <w:basedOn w:val="TableNormal"/>
    <w:uiPriority w:val="52"/>
    <w:rsid w:val="00F033A4"/>
    <w:rPr>
      <w:color w:val="363856" w:themeColor="accent5" w:themeShade="BF"/>
    </w:rPr>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insideV w:val="single" w:sz="4" w:space="0" w:color="888A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8E6" w:themeFill="accent5" w:themeFillTint="33"/>
      </w:tcPr>
    </w:tblStylePr>
    <w:tblStylePr w:type="band1Horz">
      <w:tblPr/>
      <w:tcPr>
        <w:shd w:val="clear" w:color="auto" w:fill="D7D8E6" w:themeFill="accent5" w:themeFillTint="33"/>
      </w:tcPr>
    </w:tblStylePr>
    <w:tblStylePr w:type="neCell">
      <w:tblPr/>
      <w:tcPr>
        <w:tcBorders>
          <w:bottom w:val="single" w:sz="4" w:space="0" w:color="888AB4" w:themeColor="accent5" w:themeTint="99"/>
        </w:tcBorders>
      </w:tcPr>
    </w:tblStylePr>
    <w:tblStylePr w:type="nwCell">
      <w:tblPr/>
      <w:tcPr>
        <w:tcBorders>
          <w:bottom w:val="single" w:sz="4" w:space="0" w:color="888AB4" w:themeColor="accent5" w:themeTint="99"/>
        </w:tcBorders>
      </w:tcPr>
    </w:tblStylePr>
    <w:tblStylePr w:type="seCell">
      <w:tblPr/>
      <w:tcPr>
        <w:tcBorders>
          <w:top w:val="single" w:sz="4" w:space="0" w:color="888AB4" w:themeColor="accent5" w:themeTint="99"/>
        </w:tcBorders>
      </w:tcPr>
    </w:tblStylePr>
    <w:tblStylePr w:type="swCell">
      <w:tblPr/>
      <w:tcPr>
        <w:tcBorders>
          <w:top w:val="single" w:sz="4" w:space="0" w:color="888AB4" w:themeColor="accent5" w:themeTint="99"/>
        </w:tcBorders>
      </w:tcPr>
    </w:tblStylePr>
  </w:style>
  <w:style w:type="table" w:styleId="GridTable7Colorful-Accent6">
    <w:name w:val="Grid Table 7 Colorful Accent 6"/>
    <w:basedOn w:val="TableNormal"/>
    <w:uiPriority w:val="52"/>
    <w:rsid w:val="00F033A4"/>
    <w:rPr>
      <w:color w:val="0C6473" w:themeColor="accent6" w:themeShade="BF"/>
    </w:rPr>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insideV w:val="single" w:sz="4" w:space="0" w:color="46D3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F8" w:themeFill="accent6" w:themeFillTint="33"/>
      </w:tcPr>
    </w:tblStylePr>
    <w:tblStylePr w:type="band1Horz">
      <w:tblPr/>
      <w:tcPr>
        <w:shd w:val="clear" w:color="auto" w:fill="C1F0F8" w:themeFill="accent6" w:themeFillTint="33"/>
      </w:tcPr>
    </w:tblStylePr>
    <w:tblStylePr w:type="neCell">
      <w:tblPr/>
      <w:tcPr>
        <w:tcBorders>
          <w:bottom w:val="single" w:sz="4" w:space="0" w:color="46D3EC" w:themeColor="accent6" w:themeTint="99"/>
        </w:tcBorders>
      </w:tcPr>
    </w:tblStylePr>
    <w:tblStylePr w:type="nwCell">
      <w:tblPr/>
      <w:tcPr>
        <w:tcBorders>
          <w:bottom w:val="single" w:sz="4" w:space="0" w:color="46D3EC" w:themeColor="accent6" w:themeTint="99"/>
        </w:tcBorders>
      </w:tcPr>
    </w:tblStylePr>
    <w:tblStylePr w:type="seCell">
      <w:tblPr/>
      <w:tcPr>
        <w:tcBorders>
          <w:top w:val="single" w:sz="4" w:space="0" w:color="46D3EC" w:themeColor="accent6" w:themeTint="99"/>
        </w:tcBorders>
      </w:tcPr>
    </w:tblStylePr>
    <w:tblStylePr w:type="swCell">
      <w:tblPr/>
      <w:tcPr>
        <w:tcBorders>
          <w:top w:val="single" w:sz="4" w:space="0" w:color="46D3EC" w:themeColor="accent6" w:themeTint="99"/>
        </w:tcBorders>
      </w:tcPr>
    </w:tblStylePr>
  </w:style>
  <w:style w:type="character" w:customStyle="1" w:styleId="Heading4Char">
    <w:name w:val="Heading 4 Char"/>
    <w:basedOn w:val="DefaultParagraphFont"/>
    <w:link w:val="Heading4"/>
    <w:uiPriority w:val="9"/>
    <w:semiHidden/>
    <w:rsid w:val="00F033A4"/>
    <w:rPr>
      <w:rFonts w:asciiTheme="majorHAnsi" w:eastAsiaTheme="majorEastAsia" w:hAnsiTheme="majorHAnsi" w:cstheme="majorBidi"/>
      <w:i/>
      <w:iCs/>
      <w:color w:val="9D1A21" w:themeColor="accent1" w:themeShade="BF"/>
      <w:lang w:val="en-CA"/>
    </w:rPr>
  </w:style>
  <w:style w:type="character" w:customStyle="1" w:styleId="Heading5Char">
    <w:name w:val="Heading 5 Char"/>
    <w:basedOn w:val="DefaultParagraphFont"/>
    <w:link w:val="Heading5"/>
    <w:uiPriority w:val="9"/>
    <w:semiHidden/>
    <w:rsid w:val="00F033A4"/>
    <w:rPr>
      <w:rFonts w:asciiTheme="majorHAnsi" w:eastAsiaTheme="majorEastAsia" w:hAnsiTheme="majorHAnsi" w:cstheme="majorBidi"/>
      <w:color w:val="9D1A21" w:themeColor="accent1" w:themeShade="BF"/>
      <w:lang w:val="en-CA"/>
    </w:rPr>
  </w:style>
  <w:style w:type="character" w:customStyle="1" w:styleId="Heading6Char">
    <w:name w:val="Heading 6 Char"/>
    <w:basedOn w:val="DefaultParagraphFont"/>
    <w:link w:val="Heading6"/>
    <w:uiPriority w:val="9"/>
    <w:semiHidden/>
    <w:rsid w:val="00F033A4"/>
    <w:rPr>
      <w:rFonts w:asciiTheme="majorHAnsi" w:eastAsiaTheme="majorEastAsia" w:hAnsiTheme="majorHAnsi" w:cstheme="majorBidi"/>
      <w:color w:val="681116" w:themeColor="accent1" w:themeShade="7F"/>
      <w:lang w:val="en-CA"/>
    </w:rPr>
  </w:style>
  <w:style w:type="character" w:customStyle="1" w:styleId="Heading7Char">
    <w:name w:val="Heading 7 Char"/>
    <w:basedOn w:val="DefaultParagraphFont"/>
    <w:link w:val="Heading7"/>
    <w:uiPriority w:val="9"/>
    <w:semiHidden/>
    <w:rsid w:val="00F033A4"/>
    <w:rPr>
      <w:rFonts w:asciiTheme="majorHAnsi" w:eastAsiaTheme="majorEastAsia" w:hAnsiTheme="majorHAnsi" w:cstheme="majorBidi"/>
      <w:i/>
      <w:iCs/>
      <w:color w:val="681116" w:themeColor="accent1" w:themeShade="7F"/>
      <w:lang w:val="en-CA"/>
    </w:rPr>
  </w:style>
  <w:style w:type="character" w:customStyle="1" w:styleId="Heading8Char">
    <w:name w:val="Heading 8 Char"/>
    <w:basedOn w:val="DefaultParagraphFont"/>
    <w:link w:val="Heading8"/>
    <w:uiPriority w:val="9"/>
    <w:semiHidden/>
    <w:rsid w:val="00F033A4"/>
    <w:rPr>
      <w:rFonts w:asciiTheme="majorHAnsi" w:eastAsiaTheme="majorEastAsia" w:hAnsiTheme="majorHAnsi" w:cstheme="majorBidi"/>
      <w:color w:val="272727" w:themeColor="text1" w:themeTint="D8"/>
      <w:lang w:val="en-CA"/>
    </w:rPr>
  </w:style>
  <w:style w:type="character" w:customStyle="1" w:styleId="Heading9Char">
    <w:name w:val="Heading 9 Char"/>
    <w:basedOn w:val="DefaultParagraphFont"/>
    <w:link w:val="Heading9"/>
    <w:uiPriority w:val="9"/>
    <w:semiHidden/>
    <w:rsid w:val="00F033A4"/>
    <w:rPr>
      <w:rFonts w:asciiTheme="majorHAnsi" w:eastAsiaTheme="majorEastAsia" w:hAnsiTheme="majorHAnsi" w:cstheme="majorBidi"/>
      <w:i/>
      <w:iCs/>
      <w:color w:val="272727" w:themeColor="text1" w:themeTint="D8"/>
      <w:lang w:val="en-CA"/>
    </w:rPr>
  </w:style>
  <w:style w:type="paragraph" w:styleId="HTMLAddress">
    <w:name w:val="HTML Address"/>
    <w:basedOn w:val="Normal"/>
    <w:link w:val="HTMLAddressChar"/>
    <w:uiPriority w:val="99"/>
    <w:semiHidden/>
    <w:unhideWhenUsed/>
    <w:rsid w:val="00F033A4"/>
    <w:rPr>
      <w:i/>
      <w:iCs/>
    </w:rPr>
  </w:style>
  <w:style w:type="character" w:customStyle="1" w:styleId="HTMLAddressChar">
    <w:name w:val="HTML Address Char"/>
    <w:basedOn w:val="DefaultParagraphFont"/>
    <w:link w:val="HTMLAddress"/>
    <w:uiPriority w:val="99"/>
    <w:semiHidden/>
    <w:rsid w:val="00F033A4"/>
    <w:rPr>
      <w:i/>
      <w:iCs/>
      <w:lang w:val="en-CA"/>
    </w:rPr>
  </w:style>
  <w:style w:type="paragraph" w:styleId="HTMLPreformatted">
    <w:name w:val="HTML Preformatted"/>
    <w:basedOn w:val="Normal"/>
    <w:link w:val="HTMLPreformattedChar"/>
    <w:uiPriority w:val="99"/>
    <w:semiHidden/>
    <w:unhideWhenUsed/>
    <w:rsid w:val="00F033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033A4"/>
    <w:rPr>
      <w:rFonts w:ascii="Consolas" w:hAnsi="Consolas"/>
      <w:sz w:val="20"/>
      <w:szCs w:val="20"/>
      <w:lang w:val="en-CA"/>
    </w:rPr>
  </w:style>
  <w:style w:type="paragraph" w:styleId="Index1">
    <w:name w:val="index 1"/>
    <w:basedOn w:val="Normal"/>
    <w:next w:val="Normal"/>
    <w:autoRedefine/>
    <w:uiPriority w:val="99"/>
    <w:semiHidden/>
    <w:unhideWhenUsed/>
    <w:rsid w:val="00F033A4"/>
    <w:pPr>
      <w:ind w:left="210" w:hanging="210"/>
    </w:pPr>
  </w:style>
  <w:style w:type="paragraph" w:styleId="Index2">
    <w:name w:val="index 2"/>
    <w:basedOn w:val="Normal"/>
    <w:next w:val="Normal"/>
    <w:autoRedefine/>
    <w:uiPriority w:val="99"/>
    <w:semiHidden/>
    <w:unhideWhenUsed/>
    <w:rsid w:val="00F033A4"/>
    <w:pPr>
      <w:ind w:left="420" w:hanging="210"/>
    </w:pPr>
  </w:style>
  <w:style w:type="paragraph" w:styleId="Index3">
    <w:name w:val="index 3"/>
    <w:basedOn w:val="Normal"/>
    <w:next w:val="Normal"/>
    <w:autoRedefine/>
    <w:uiPriority w:val="99"/>
    <w:semiHidden/>
    <w:unhideWhenUsed/>
    <w:rsid w:val="00F033A4"/>
    <w:pPr>
      <w:ind w:left="630" w:hanging="210"/>
    </w:pPr>
  </w:style>
  <w:style w:type="paragraph" w:styleId="Index4">
    <w:name w:val="index 4"/>
    <w:basedOn w:val="Normal"/>
    <w:next w:val="Normal"/>
    <w:autoRedefine/>
    <w:uiPriority w:val="99"/>
    <w:semiHidden/>
    <w:unhideWhenUsed/>
    <w:rsid w:val="00F033A4"/>
    <w:pPr>
      <w:ind w:left="840" w:hanging="210"/>
    </w:pPr>
  </w:style>
  <w:style w:type="paragraph" w:styleId="Index5">
    <w:name w:val="index 5"/>
    <w:basedOn w:val="Normal"/>
    <w:next w:val="Normal"/>
    <w:autoRedefine/>
    <w:uiPriority w:val="99"/>
    <w:semiHidden/>
    <w:unhideWhenUsed/>
    <w:rsid w:val="00F033A4"/>
    <w:pPr>
      <w:ind w:left="1050" w:hanging="210"/>
    </w:pPr>
  </w:style>
  <w:style w:type="paragraph" w:styleId="Index6">
    <w:name w:val="index 6"/>
    <w:basedOn w:val="Normal"/>
    <w:next w:val="Normal"/>
    <w:autoRedefine/>
    <w:uiPriority w:val="99"/>
    <w:semiHidden/>
    <w:unhideWhenUsed/>
    <w:rsid w:val="00F033A4"/>
    <w:pPr>
      <w:ind w:left="1260" w:hanging="210"/>
    </w:pPr>
  </w:style>
  <w:style w:type="paragraph" w:styleId="Index7">
    <w:name w:val="index 7"/>
    <w:basedOn w:val="Normal"/>
    <w:next w:val="Normal"/>
    <w:autoRedefine/>
    <w:uiPriority w:val="99"/>
    <w:semiHidden/>
    <w:unhideWhenUsed/>
    <w:rsid w:val="00F033A4"/>
    <w:pPr>
      <w:ind w:left="1470" w:hanging="210"/>
    </w:pPr>
  </w:style>
  <w:style w:type="paragraph" w:styleId="Index8">
    <w:name w:val="index 8"/>
    <w:basedOn w:val="Normal"/>
    <w:next w:val="Normal"/>
    <w:autoRedefine/>
    <w:uiPriority w:val="99"/>
    <w:semiHidden/>
    <w:unhideWhenUsed/>
    <w:rsid w:val="00F033A4"/>
    <w:pPr>
      <w:ind w:left="1680" w:hanging="210"/>
    </w:pPr>
  </w:style>
  <w:style w:type="paragraph" w:styleId="Index9">
    <w:name w:val="index 9"/>
    <w:basedOn w:val="Normal"/>
    <w:next w:val="Normal"/>
    <w:autoRedefine/>
    <w:uiPriority w:val="99"/>
    <w:semiHidden/>
    <w:unhideWhenUsed/>
    <w:rsid w:val="00F033A4"/>
    <w:pPr>
      <w:ind w:left="1890" w:hanging="210"/>
    </w:pPr>
  </w:style>
  <w:style w:type="paragraph" w:styleId="IndexHeading">
    <w:name w:val="index heading"/>
    <w:basedOn w:val="Normal"/>
    <w:next w:val="Index1"/>
    <w:uiPriority w:val="99"/>
    <w:semiHidden/>
    <w:unhideWhenUsed/>
    <w:rsid w:val="00F033A4"/>
    <w:rPr>
      <w:rFonts w:asciiTheme="majorHAnsi" w:eastAsiaTheme="majorEastAsia" w:hAnsiTheme="majorHAnsi" w:cstheme="majorBidi"/>
      <w:b/>
      <w:bCs/>
    </w:rPr>
  </w:style>
  <w:style w:type="table" w:styleId="LightGrid">
    <w:name w:val="Light Grid"/>
    <w:basedOn w:val="TableNormal"/>
    <w:uiPriority w:val="62"/>
    <w:semiHidden/>
    <w:unhideWhenUsed/>
    <w:rsid w:val="00F033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33A4"/>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insideH w:val="single" w:sz="8" w:space="0" w:color="D2232D" w:themeColor="accent1"/>
        <w:insideV w:val="single" w:sz="8" w:space="0" w:color="D223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232D" w:themeColor="accent1"/>
          <w:left w:val="single" w:sz="8" w:space="0" w:color="D2232D" w:themeColor="accent1"/>
          <w:bottom w:val="single" w:sz="18" w:space="0" w:color="D2232D" w:themeColor="accent1"/>
          <w:right w:val="single" w:sz="8" w:space="0" w:color="D2232D" w:themeColor="accent1"/>
          <w:insideH w:val="nil"/>
          <w:insideV w:val="single" w:sz="8" w:space="0" w:color="D223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232D" w:themeColor="accent1"/>
          <w:left w:val="single" w:sz="8" w:space="0" w:color="D2232D" w:themeColor="accent1"/>
          <w:bottom w:val="single" w:sz="8" w:space="0" w:color="D2232D" w:themeColor="accent1"/>
          <w:right w:val="single" w:sz="8" w:space="0" w:color="D2232D" w:themeColor="accent1"/>
          <w:insideH w:val="nil"/>
          <w:insideV w:val="single" w:sz="8" w:space="0" w:color="D223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tcPr>
    </w:tblStylePr>
    <w:tblStylePr w:type="band1Vert">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shd w:val="clear" w:color="auto" w:fill="F5C6C9" w:themeFill="accent1" w:themeFillTint="3F"/>
      </w:tcPr>
    </w:tblStylePr>
    <w:tblStylePr w:type="band1Horz">
      <w:tblPr/>
      <w:tcPr>
        <w:tcBorders>
          <w:top w:val="single" w:sz="8" w:space="0" w:color="D2232D" w:themeColor="accent1"/>
          <w:left w:val="single" w:sz="8" w:space="0" w:color="D2232D" w:themeColor="accent1"/>
          <w:bottom w:val="single" w:sz="8" w:space="0" w:color="D2232D" w:themeColor="accent1"/>
          <w:right w:val="single" w:sz="8" w:space="0" w:color="D2232D" w:themeColor="accent1"/>
          <w:insideV w:val="single" w:sz="8" w:space="0" w:color="D2232D" w:themeColor="accent1"/>
        </w:tcBorders>
        <w:shd w:val="clear" w:color="auto" w:fill="F5C6C9" w:themeFill="accent1" w:themeFillTint="3F"/>
      </w:tcPr>
    </w:tblStylePr>
    <w:tblStylePr w:type="band2Horz">
      <w:tblPr/>
      <w:tcPr>
        <w:tcBorders>
          <w:top w:val="single" w:sz="8" w:space="0" w:color="D2232D" w:themeColor="accent1"/>
          <w:left w:val="single" w:sz="8" w:space="0" w:color="D2232D" w:themeColor="accent1"/>
          <w:bottom w:val="single" w:sz="8" w:space="0" w:color="D2232D" w:themeColor="accent1"/>
          <w:right w:val="single" w:sz="8" w:space="0" w:color="D2232D" w:themeColor="accent1"/>
          <w:insideV w:val="single" w:sz="8" w:space="0" w:color="D2232D" w:themeColor="accent1"/>
        </w:tcBorders>
      </w:tcPr>
    </w:tblStylePr>
  </w:style>
  <w:style w:type="table" w:styleId="LightGrid-Accent2">
    <w:name w:val="Light Grid Accent 2"/>
    <w:basedOn w:val="TableNormal"/>
    <w:uiPriority w:val="62"/>
    <w:semiHidden/>
    <w:unhideWhenUsed/>
    <w:rsid w:val="00F033A4"/>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insideH w:val="single" w:sz="8" w:space="0" w:color="3DB4A9" w:themeColor="accent2"/>
        <w:insideV w:val="single" w:sz="8" w:space="0" w:color="3DB4A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B4A9" w:themeColor="accent2"/>
          <w:left w:val="single" w:sz="8" w:space="0" w:color="3DB4A9" w:themeColor="accent2"/>
          <w:bottom w:val="single" w:sz="18" w:space="0" w:color="3DB4A9" w:themeColor="accent2"/>
          <w:right w:val="single" w:sz="8" w:space="0" w:color="3DB4A9" w:themeColor="accent2"/>
          <w:insideH w:val="nil"/>
          <w:insideV w:val="single" w:sz="8" w:space="0" w:color="3DB4A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B4A9" w:themeColor="accent2"/>
          <w:left w:val="single" w:sz="8" w:space="0" w:color="3DB4A9" w:themeColor="accent2"/>
          <w:bottom w:val="single" w:sz="8" w:space="0" w:color="3DB4A9" w:themeColor="accent2"/>
          <w:right w:val="single" w:sz="8" w:space="0" w:color="3DB4A9" w:themeColor="accent2"/>
          <w:insideH w:val="nil"/>
          <w:insideV w:val="single" w:sz="8" w:space="0" w:color="3DB4A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tcPr>
    </w:tblStylePr>
    <w:tblStylePr w:type="band1Vert">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shd w:val="clear" w:color="auto" w:fill="CDEEEB" w:themeFill="accent2" w:themeFillTint="3F"/>
      </w:tcPr>
    </w:tblStylePr>
    <w:tblStylePr w:type="band1Horz">
      <w:tblPr/>
      <w:tcPr>
        <w:tcBorders>
          <w:top w:val="single" w:sz="8" w:space="0" w:color="3DB4A9" w:themeColor="accent2"/>
          <w:left w:val="single" w:sz="8" w:space="0" w:color="3DB4A9" w:themeColor="accent2"/>
          <w:bottom w:val="single" w:sz="8" w:space="0" w:color="3DB4A9" w:themeColor="accent2"/>
          <w:right w:val="single" w:sz="8" w:space="0" w:color="3DB4A9" w:themeColor="accent2"/>
          <w:insideV w:val="single" w:sz="8" w:space="0" w:color="3DB4A9" w:themeColor="accent2"/>
        </w:tcBorders>
        <w:shd w:val="clear" w:color="auto" w:fill="CDEEEB" w:themeFill="accent2" w:themeFillTint="3F"/>
      </w:tcPr>
    </w:tblStylePr>
    <w:tblStylePr w:type="band2Horz">
      <w:tblPr/>
      <w:tcPr>
        <w:tcBorders>
          <w:top w:val="single" w:sz="8" w:space="0" w:color="3DB4A9" w:themeColor="accent2"/>
          <w:left w:val="single" w:sz="8" w:space="0" w:color="3DB4A9" w:themeColor="accent2"/>
          <w:bottom w:val="single" w:sz="8" w:space="0" w:color="3DB4A9" w:themeColor="accent2"/>
          <w:right w:val="single" w:sz="8" w:space="0" w:color="3DB4A9" w:themeColor="accent2"/>
          <w:insideV w:val="single" w:sz="8" w:space="0" w:color="3DB4A9" w:themeColor="accent2"/>
        </w:tcBorders>
      </w:tcPr>
    </w:tblStylePr>
  </w:style>
  <w:style w:type="table" w:styleId="LightGrid-Accent3">
    <w:name w:val="Light Grid Accent 3"/>
    <w:basedOn w:val="TableNormal"/>
    <w:uiPriority w:val="62"/>
    <w:semiHidden/>
    <w:unhideWhenUsed/>
    <w:rsid w:val="00F033A4"/>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insideH w:val="single" w:sz="8" w:space="0" w:color="A08152" w:themeColor="accent3"/>
        <w:insideV w:val="single" w:sz="8" w:space="0" w:color="A081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8152" w:themeColor="accent3"/>
          <w:left w:val="single" w:sz="8" w:space="0" w:color="A08152" w:themeColor="accent3"/>
          <w:bottom w:val="single" w:sz="18" w:space="0" w:color="A08152" w:themeColor="accent3"/>
          <w:right w:val="single" w:sz="8" w:space="0" w:color="A08152" w:themeColor="accent3"/>
          <w:insideH w:val="nil"/>
          <w:insideV w:val="single" w:sz="8" w:space="0" w:color="A081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8152" w:themeColor="accent3"/>
          <w:left w:val="single" w:sz="8" w:space="0" w:color="A08152" w:themeColor="accent3"/>
          <w:bottom w:val="single" w:sz="8" w:space="0" w:color="A08152" w:themeColor="accent3"/>
          <w:right w:val="single" w:sz="8" w:space="0" w:color="A08152" w:themeColor="accent3"/>
          <w:insideH w:val="nil"/>
          <w:insideV w:val="single" w:sz="8" w:space="0" w:color="A081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tcPr>
    </w:tblStylePr>
    <w:tblStylePr w:type="band1Vert">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shd w:val="clear" w:color="auto" w:fill="E8E0D3" w:themeFill="accent3" w:themeFillTint="3F"/>
      </w:tcPr>
    </w:tblStylePr>
    <w:tblStylePr w:type="band1Horz">
      <w:tblPr/>
      <w:tcPr>
        <w:tcBorders>
          <w:top w:val="single" w:sz="8" w:space="0" w:color="A08152" w:themeColor="accent3"/>
          <w:left w:val="single" w:sz="8" w:space="0" w:color="A08152" w:themeColor="accent3"/>
          <w:bottom w:val="single" w:sz="8" w:space="0" w:color="A08152" w:themeColor="accent3"/>
          <w:right w:val="single" w:sz="8" w:space="0" w:color="A08152" w:themeColor="accent3"/>
          <w:insideV w:val="single" w:sz="8" w:space="0" w:color="A08152" w:themeColor="accent3"/>
        </w:tcBorders>
        <w:shd w:val="clear" w:color="auto" w:fill="E8E0D3" w:themeFill="accent3" w:themeFillTint="3F"/>
      </w:tcPr>
    </w:tblStylePr>
    <w:tblStylePr w:type="band2Horz">
      <w:tblPr/>
      <w:tcPr>
        <w:tcBorders>
          <w:top w:val="single" w:sz="8" w:space="0" w:color="A08152" w:themeColor="accent3"/>
          <w:left w:val="single" w:sz="8" w:space="0" w:color="A08152" w:themeColor="accent3"/>
          <w:bottom w:val="single" w:sz="8" w:space="0" w:color="A08152" w:themeColor="accent3"/>
          <w:right w:val="single" w:sz="8" w:space="0" w:color="A08152" w:themeColor="accent3"/>
          <w:insideV w:val="single" w:sz="8" w:space="0" w:color="A08152" w:themeColor="accent3"/>
        </w:tcBorders>
      </w:tcPr>
    </w:tblStylePr>
  </w:style>
  <w:style w:type="table" w:styleId="LightGrid-Accent4">
    <w:name w:val="Light Grid Accent 4"/>
    <w:basedOn w:val="TableNormal"/>
    <w:uiPriority w:val="62"/>
    <w:semiHidden/>
    <w:unhideWhenUsed/>
    <w:rsid w:val="00F033A4"/>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insideH w:val="single" w:sz="8" w:space="0" w:color="8B936D" w:themeColor="accent4"/>
        <w:insideV w:val="single" w:sz="8" w:space="0" w:color="8B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36D" w:themeColor="accent4"/>
          <w:left w:val="single" w:sz="8" w:space="0" w:color="8B936D" w:themeColor="accent4"/>
          <w:bottom w:val="single" w:sz="18" w:space="0" w:color="8B936D" w:themeColor="accent4"/>
          <w:right w:val="single" w:sz="8" w:space="0" w:color="8B936D" w:themeColor="accent4"/>
          <w:insideH w:val="nil"/>
          <w:insideV w:val="single" w:sz="8" w:space="0" w:color="8B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36D" w:themeColor="accent4"/>
          <w:left w:val="single" w:sz="8" w:space="0" w:color="8B936D" w:themeColor="accent4"/>
          <w:bottom w:val="single" w:sz="8" w:space="0" w:color="8B936D" w:themeColor="accent4"/>
          <w:right w:val="single" w:sz="8" w:space="0" w:color="8B936D" w:themeColor="accent4"/>
          <w:insideH w:val="nil"/>
          <w:insideV w:val="single" w:sz="8" w:space="0" w:color="8B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tcPr>
    </w:tblStylePr>
    <w:tblStylePr w:type="band1Vert">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shd w:val="clear" w:color="auto" w:fill="E2E4DA" w:themeFill="accent4" w:themeFillTint="3F"/>
      </w:tcPr>
    </w:tblStylePr>
    <w:tblStylePr w:type="band1Horz">
      <w:tblPr/>
      <w:tcPr>
        <w:tcBorders>
          <w:top w:val="single" w:sz="8" w:space="0" w:color="8B936D" w:themeColor="accent4"/>
          <w:left w:val="single" w:sz="8" w:space="0" w:color="8B936D" w:themeColor="accent4"/>
          <w:bottom w:val="single" w:sz="8" w:space="0" w:color="8B936D" w:themeColor="accent4"/>
          <w:right w:val="single" w:sz="8" w:space="0" w:color="8B936D" w:themeColor="accent4"/>
          <w:insideV w:val="single" w:sz="8" w:space="0" w:color="8B936D" w:themeColor="accent4"/>
        </w:tcBorders>
        <w:shd w:val="clear" w:color="auto" w:fill="E2E4DA" w:themeFill="accent4" w:themeFillTint="3F"/>
      </w:tcPr>
    </w:tblStylePr>
    <w:tblStylePr w:type="band2Horz">
      <w:tblPr/>
      <w:tcPr>
        <w:tcBorders>
          <w:top w:val="single" w:sz="8" w:space="0" w:color="8B936D" w:themeColor="accent4"/>
          <w:left w:val="single" w:sz="8" w:space="0" w:color="8B936D" w:themeColor="accent4"/>
          <w:bottom w:val="single" w:sz="8" w:space="0" w:color="8B936D" w:themeColor="accent4"/>
          <w:right w:val="single" w:sz="8" w:space="0" w:color="8B936D" w:themeColor="accent4"/>
          <w:insideV w:val="single" w:sz="8" w:space="0" w:color="8B936D" w:themeColor="accent4"/>
        </w:tcBorders>
      </w:tcPr>
    </w:tblStylePr>
  </w:style>
  <w:style w:type="table" w:styleId="LightGrid-Accent5">
    <w:name w:val="Light Grid Accent 5"/>
    <w:basedOn w:val="TableNormal"/>
    <w:uiPriority w:val="62"/>
    <w:semiHidden/>
    <w:unhideWhenUsed/>
    <w:rsid w:val="00F033A4"/>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insideH w:val="single" w:sz="8" w:space="0" w:color="494B74" w:themeColor="accent5"/>
        <w:insideV w:val="single" w:sz="8" w:space="0" w:color="494B7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94B74" w:themeColor="accent5"/>
          <w:left w:val="single" w:sz="8" w:space="0" w:color="494B74" w:themeColor="accent5"/>
          <w:bottom w:val="single" w:sz="18" w:space="0" w:color="494B74" w:themeColor="accent5"/>
          <w:right w:val="single" w:sz="8" w:space="0" w:color="494B74" w:themeColor="accent5"/>
          <w:insideH w:val="nil"/>
          <w:insideV w:val="single" w:sz="8" w:space="0" w:color="494B7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94B74" w:themeColor="accent5"/>
          <w:left w:val="single" w:sz="8" w:space="0" w:color="494B74" w:themeColor="accent5"/>
          <w:bottom w:val="single" w:sz="8" w:space="0" w:color="494B74" w:themeColor="accent5"/>
          <w:right w:val="single" w:sz="8" w:space="0" w:color="494B74" w:themeColor="accent5"/>
          <w:insideH w:val="nil"/>
          <w:insideV w:val="single" w:sz="8" w:space="0" w:color="494B7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tcPr>
    </w:tblStylePr>
    <w:tblStylePr w:type="band1Vert">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shd w:val="clear" w:color="auto" w:fill="CECEE0" w:themeFill="accent5" w:themeFillTint="3F"/>
      </w:tcPr>
    </w:tblStylePr>
    <w:tblStylePr w:type="band1Horz">
      <w:tblPr/>
      <w:tcPr>
        <w:tcBorders>
          <w:top w:val="single" w:sz="8" w:space="0" w:color="494B74" w:themeColor="accent5"/>
          <w:left w:val="single" w:sz="8" w:space="0" w:color="494B74" w:themeColor="accent5"/>
          <w:bottom w:val="single" w:sz="8" w:space="0" w:color="494B74" w:themeColor="accent5"/>
          <w:right w:val="single" w:sz="8" w:space="0" w:color="494B74" w:themeColor="accent5"/>
          <w:insideV w:val="single" w:sz="8" w:space="0" w:color="494B74" w:themeColor="accent5"/>
        </w:tcBorders>
        <w:shd w:val="clear" w:color="auto" w:fill="CECEE0" w:themeFill="accent5" w:themeFillTint="3F"/>
      </w:tcPr>
    </w:tblStylePr>
    <w:tblStylePr w:type="band2Horz">
      <w:tblPr/>
      <w:tcPr>
        <w:tcBorders>
          <w:top w:val="single" w:sz="8" w:space="0" w:color="494B74" w:themeColor="accent5"/>
          <w:left w:val="single" w:sz="8" w:space="0" w:color="494B74" w:themeColor="accent5"/>
          <w:bottom w:val="single" w:sz="8" w:space="0" w:color="494B74" w:themeColor="accent5"/>
          <w:right w:val="single" w:sz="8" w:space="0" w:color="494B74" w:themeColor="accent5"/>
          <w:insideV w:val="single" w:sz="8" w:space="0" w:color="494B74" w:themeColor="accent5"/>
        </w:tcBorders>
      </w:tcPr>
    </w:tblStylePr>
  </w:style>
  <w:style w:type="table" w:styleId="LightGrid-Accent6">
    <w:name w:val="Light Grid Accent 6"/>
    <w:basedOn w:val="TableNormal"/>
    <w:uiPriority w:val="62"/>
    <w:semiHidden/>
    <w:unhideWhenUsed/>
    <w:rsid w:val="00F033A4"/>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insideH w:val="single" w:sz="8" w:space="0" w:color="10879B" w:themeColor="accent6"/>
        <w:insideV w:val="single" w:sz="8" w:space="0" w:color="108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879B" w:themeColor="accent6"/>
          <w:left w:val="single" w:sz="8" w:space="0" w:color="10879B" w:themeColor="accent6"/>
          <w:bottom w:val="single" w:sz="18" w:space="0" w:color="10879B" w:themeColor="accent6"/>
          <w:right w:val="single" w:sz="8" w:space="0" w:color="10879B" w:themeColor="accent6"/>
          <w:insideH w:val="nil"/>
          <w:insideV w:val="single" w:sz="8" w:space="0" w:color="108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879B" w:themeColor="accent6"/>
          <w:left w:val="single" w:sz="8" w:space="0" w:color="10879B" w:themeColor="accent6"/>
          <w:bottom w:val="single" w:sz="8" w:space="0" w:color="10879B" w:themeColor="accent6"/>
          <w:right w:val="single" w:sz="8" w:space="0" w:color="10879B" w:themeColor="accent6"/>
          <w:insideH w:val="nil"/>
          <w:insideV w:val="single" w:sz="8" w:space="0" w:color="108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tcPr>
    </w:tblStylePr>
    <w:tblStylePr w:type="band1Vert">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shd w:val="clear" w:color="auto" w:fill="B2EDF7" w:themeFill="accent6" w:themeFillTint="3F"/>
      </w:tcPr>
    </w:tblStylePr>
    <w:tblStylePr w:type="band1Horz">
      <w:tblPr/>
      <w:tcPr>
        <w:tcBorders>
          <w:top w:val="single" w:sz="8" w:space="0" w:color="10879B" w:themeColor="accent6"/>
          <w:left w:val="single" w:sz="8" w:space="0" w:color="10879B" w:themeColor="accent6"/>
          <w:bottom w:val="single" w:sz="8" w:space="0" w:color="10879B" w:themeColor="accent6"/>
          <w:right w:val="single" w:sz="8" w:space="0" w:color="10879B" w:themeColor="accent6"/>
          <w:insideV w:val="single" w:sz="8" w:space="0" w:color="10879B" w:themeColor="accent6"/>
        </w:tcBorders>
        <w:shd w:val="clear" w:color="auto" w:fill="B2EDF7" w:themeFill="accent6" w:themeFillTint="3F"/>
      </w:tcPr>
    </w:tblStylePr>
    <w:tblStylePr w:type="band2Horz">
      <w:tblPr/>
      <w:tcPr>
        <w:tcBorders>
          <w:top w:val="single" w:sz="8" w:space="0" w:color="10879B" w:themeColor="accent6"/>
          <w:left w:val="single" w:sz="8" w:space="0" w:color="10879B" w:themeColor="accent6"/>
          <w:bottom w:val="single" w:sz="8" w:space="0" w:color="10879B" w:themeColor="accent6"/>
          <w:right w:val="single" w:sz="8" w:space="0" w:color="10879B" w:themeColor="accent6"/>
          <w:insideV w:val="single" w:sz="8" w:space="0" w:color="10879B" w:themeColor="accent6"/>
        </w:tcBorders>
      </w:tcPr>
    </w:tblStylePr>
  </w:style>
  <w:style w:type="table" w:styleId="LightList">
    <w:name w:val="Light List"/>
    <w:basedOn w:val="TableNormal"/>
    <w:uiPriority w:val="61"/>
    <w:semiHidden/>
    <w:unhideWhenUsed/>
    <w:rsid w:val="00F033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33A4"/>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tblBorders>
    </w:tblPr>
    <w:tblStylePr w:type="firstRow">
      <w:pPr>
        <w:spacing w:before="0" w:after="0" w:line="240" w:lineRule="auto"/>
      </w:pPr>
      <w:rPr>
        <w:b/>
        <w:bCs/>
        <w:color w:val="FFFFFF" w:themeColor="background1"/>
      </w:rPr>
      <w:tblPr/>
      <w:tcPr>
        <w:shd w:val="clear" w:color="auto" w:fill="D2232D" w:themeFill="accent1"/>
      </w:tcPr>
    </w:tblStylePr>
    <w:tblStylePr w:type="lastRow">
      <w:pPr>
        <w:spacing w:before="0" w:after="0" w:line="240" w:lineRule="auto"/>
      </w:pPr>
      <w:rPr>
        <w:b/>
        <w:bCs/>
      </w:rPr>
      <w:tblPr/>
      <w:tcPr>
        <w:tcBorders>
          <w:top w:val="double" w:sz="6" w:space="0" w:color="D2232D" w:themeColor="accent1"/>
          <w:left w:val="single" w:sz="8" w:space="0" w:color="D2232D" w:themeColor="accent1"/>
          <w:bottom w:val="single" w:sz="8" w:space="0" w:color="D2232D" w:themeColor="accent1"/>
          <w:right w:val="single" w:sz="8" w:space="0" w:color="D2232D" w:themeColor="accent1"/>
        </w:tcBorders>
      </w:tcPr>
    </w:tblStylePr>
    <w:tblStylePr w:type="firstCol">
      <w:rPr>
        <w:b/>
        <w:bCs/>
      </w:rPr>
    </w:tblStylePr>
    <w:tblStylePr w:type="lastCol">
      <w:rPr>
        <w:b/>
        <w:bCs/>
      </w:rPr>
    </w:tblStylePr>
    <w:tblStylePr w:type="band1Vert">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tcPr>
    </w:tblStylePr>
    <w:tblStylePr w:type="band1Horz">
      <w:tblPr/>
      <w:tcPr>
        <w:tcBorders>
          <w:top w:val="single" w:sz="8" w:space="0" w:color="D2232D" w:themeColor="accent1"/>
          <w:left w:val="single" w:sz="8" w:space="0" w:color="D2232D" w:themeColor="accent1"/>
          <w:bottom w:val="single" w:sz="8" w:space="0" w:color="D2232D" w:themeColor="accent1"/>
          <w:right w:val="single" w:sz="8" w:space="0" w:color="D2232D" w:themeColor="accent1"/>
        </w:tcBorders>
      </w:tcPr>
    </w:tblStylePr>
  </w:style>
  <w:style w:type="table" w:styleId="LightList-Accent2">
    <w:name w:val="Light List Accent 2"/>
    <w:basedOn w:val="TableNormal"/>
    <w:uiPriority w:val="61"/>
    <w:semiHidden/>
    <w:unhideWhenUsed/>
    <w:rsid w:val="00F033A4"/>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tblBorders>
    </w:tblPr>
    <w:tblStylePr w:type="firstRow">
      <w:pPr>
        <w:spacing w:before="0" w:after="0" w:line="240" w:lineRule="auto"/>
      </w:pPr>
      <w:rPr>
        <w:b/>
        <w:bCs/>
        <w:color w:val="FFFFFF" w:themeColor="background1"/>
      </w:rPr>
      <w:tblPr/>
      <w:tcPr>
        <w:shd w:val="clear" w:color="auto" w:fill="3DB4A9" w:themeFill="accent2"/>
      </w:tcPr>
    </w:tblStylePr>
    <w:tblStylePr w:type="lastRow">
      <w:pPr>
        <w:spacing w:before="0" w:after="0" w:line="240" w:lineRule="auto"/>
      </w:pPr>
      <w:rPr>
        <w:b/>
        <w:bCs/>
      </w:rPr>
      <w:tblPr/>
      <w:tcPr>
        <w:tcBorders>
          <w:top w:val="double" w:sz="6" w:space="0" w:color="3DB4A9" w:themeColor="accent2"/>
          <w:left w:val="single" w:sz="8" w:space="0" w:color="3DB4A9" w:themeColor="accent2"/>
          <w:bottom w:val="single" w:sz="8" w:space="0" w:color="3DB4A9" w:themeColor="accent2"/>
          <w:right w:val="single" w:sz="8" w:space="0" w:color="3DB4A9" w:themeColor="accent2"/>
        </w:tcBorders>
      </w:tcPr>
    </w:tblStylePr>
    <w:tblStylePr w:type="firstCol">
      <w:rPr>
        <w:b/>
        <w:bCs/>
      </w:rPr>
    </w:tblStylePr>
    <w:tblStylePr w:type="lastCol">
      <w:rPr>
        <w:b/>
        <w:bCs/>
      </w:rPr>
    </w:tblStylePr>
    <w:tblStylePr w:type="band1Vert">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tcPr>
    </w:tblStylePr>
    <w:tblStylePr w:type="band1Horz">
      <w:tblPr/>
      <w:tcPr>
        <w:tcBorders>
          <w:top w:val="single" w:sz="8" w:space="0" w:color="3DB4A9" w:themeColor="accent2"/>
          <w:left w:val="single" w:sz="8" w:space="0" w:color="3DB4A9" w:themeColor="accent2"/>
          <w:bottom w:val="single" w:sz="8" w:space="0" w:color="3DB4A9" w:themeColor="accent2"/>
          <w:right w:val="single" w:sz="8" w:space="0" w:color="3DB4A9" w:themeColor="accent2"/>
        </w:tcBorders>
      </w:tcPr>
    </w:tblStylePr>
  </w:style>
  <w:style w:type="table" w:styleId="LightList-Accent3">
    <w:name w:val="Light List Accent 3"/>
    <w:basedOn w:val="TableNormal"/>
    <w:uiPriority w:val="61"/>
    <w:semiHidden/>
    <w:unhideWhenUsed/>
    <w:rsid w:val="00F033A4"/>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tblBorders>
    </w:tblPr>
    <w:tblStylePr w:type="firstRow">
      <w:pPr>
        <w:spacing w:before="0" w:after="0" w:line="240" w:lineRule="auto"/>
      </w:pPr>
      <w:rPr>
        <w:b/>
        <w:bCs/>
        <w:color w:val="FFFFFF" w:themeColor="background1"/>
      </w:rPr>
      <w:tblPr/>
      <w:tcPr>
        <w:shd w:val="clear" w:color="auto" w:fill="A08152" w:themeFill="accent3"/>
      </w:tcPr>
    </w:tblStylePr>
    <w:tblStylePr w:type="lastRow">
      <w:pPr>
        <w:spacing w:before="0" w:after="0" w:line="240" w:lineRule="auto"/>
      </w:pPr>
      <w:rPr>
        <w:b/>
        <w:bCs/>
      </w:rPr>
      <w:tblPr/>
      <w:tcPr>
        <w:tcBorders>
          <w:top w:val="double" w:sz="6" w:space="0" w:color="A08152" w:themeColor="accent3"/>
          <w:left w:val="single" w:sz="8" w:space="0" w:color="A08152" w:themeColor="accent3"/>
          <w:bottom w:val="single" w:sz="8" w:space="0" w:color="A08152" w:themeColor="accent3"/>
          <w:right w:val="single" w:sz="8" w:space="0" w:color="A08152" w:themeColor="accent3"/>
        </w:tcBorders>
      </w:tcPr>
    </w:tblStylePr>
    <w:tblStylePr w:type="firstCol">
      <w:rPr>
        <w:b/>
        <w:bCs/>
      </w:rPr>
    </w:tblStylePr>
    <w:tblStylePr w:type="lastCol">
      <w:rPr>
        <w:b/>
        <w:bCs/>
      </w:rPr>
    </w:tblStylePr>
    <w:tblStylePr w:type="band1Vert">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tcPr>
    </w:tblStylePr>
    <w:tblStylePr w:type="band1Horz">
      <w:tblPr/>
      <w:tcPr>
        <w:tcBorders>
          <w:top w:val="single" w:sz="8" w:space="0" w:color="A08152" w:themeColor="accent3"/>
          <w:left w:val="single" w:sz="8" w:space="0" w:color="A08152" w:themeColor="accent3"/>
          <w:bottom w:val="single" w:sz="8" w:space="0" w:color="A08152" w:themeColor="accent3"/>
          <w:right w:val="single" w:sz="8" w:space="0" w:color="A08152" w:themeColor="accent3"/>
        </w:tcBorders>
      </w:tcPr>
    </w:tblStylePr>
  </w:style>
  <w:style w:type="table" w:styleId="LightList-Accent4">
    <w:name w:val="Light List Accent 4"/>
    <w:basedOn w:val="TableNormal"/>
    <w:uiPriority w:val="61"/>
    <w:semiHidden/>
    <w:unhideWhenUsed/>
    <w:rsid w:val="00F033A4"/>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tblBorders>
    </w:tblPr>
    <w:tblStylePr w:type="firstRow">
      <w:pPr>
        <w:spacing w:before="0" w:after="0" w:line="240" w:lineRule="auto"/>
      </w:pPr>
      <w:rPr>
        <w:b/>
        <w:bCs/>
        <w:color w:val="FFFFFF" w:themeColor="background1"/>
      </w:rPr>
      <w:tblPr/>
      <w:tcPr>
        <w:shd w:val="clear" w:color="auto" w:fill="8B936D" w:themeFill="accent4"/>
      </w:tcPr>
    </w:tblStylePr>
    <w:tblStylePr w:type="lastRow">
      <w:pPr>
        <w:spacing w:before="0" w:after="0" w:line="240" w:lineRule="auto"/>
      </w:pPr>
      <w:rPr>
        <w:b/>
        <w:bCs/>
      </w:rPr>
      <w:tblPr/>
      <w:tcPr>
        <w:tcBorders>
          <w:top w:val="double" w:sz="6" w:space="0" w:color="8B936D" w:themeColor="accent4"/>
          <w:left w:val="single" w:sz="8" w:space="0" w:color="8B936D" w:themeColor="accent4"/>
          <w:bottom w:val="single" w:sz="8" w:space="0" w:color="8B936D" w:themeColor="accent4"/>
          <w:right w:val="single" w:sz="8" w:space="0" w:color="8B936D" w:themeColor="accent4"/>
        </w:tcBorders>
      </w:tcPr>
    </w:tblStylePr>
    <w:tblStylePr w:type="firstCol">
      <w:rPr>
        <w:b/>
        <w:bCs/>
      </w:rPr>
    </w:tblStylePr>
    <w:tblStylePr w:type="lastCol">
      <w:rPr>
        <w:b/>
        <w:bCs/>
      </w:rPr>
    </w:tblStylePr>
    <w:tblStylePr w:type="band1Vert">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tcPr>
    </w:tblStylePr>
    <w:tblStylePr w:type="band1Horz">
      <w:tblPr/>
      <w:tcPr>
        <w:tcBorders>
          <w:top w:val="single" w:sz="8" w:space="0" w:color="8B936D" w:themeColor="accent4"/>
          <w:left w:val="single" w:sz="8" w:space="0" w:color="8B936D" w:themeColor="accent4"/>
          <w:bottom w:val="single" w:sz="8" w:space="0" w:color="8B936D" w:themeColor="accent4"/>
          <w:right w:val="single" w:sz="8" w:space="0" w:color="8B936D" w:themeColor="accent4"/>
        </w:tcBorders>
      </w:tcPr>
    </w:tblStylePr>
  </w:style>
  <w:style w:type="table" w:styleId="LightList-Accent5">
    <w:name w:val="Light List Accent 5"/>
    <w:basedOn w:val="TableNormal"/>
    <w:uiPriority w:val="61"/>
    <w:semiHidden/>
    <w:unhideWhenUsed/>
    <w:rsid w:val="00F033A4"/>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tblBorders>
    </w:tblPr>
    <w:tblStylePr w:type="firstRow">
      <w:pPr>
        <w:spacing w:before="0" w:after="0" w:line="240" w:lineRule="auto"/>
      </w:pPr>
      <w:rPr>
        <w:b/>
        <w:bCs/>
        <w:color w:val="FFFFFF" w:themeColor="background1"/>
      </w:rPr>
      <w:tblPr/>
      <w:tcPr>
        <w:shd w:val="clear" w:color="auto" w:fill="494B74" w:themeFill="accent5"/>
      </w:tcPr>
    </w:tblStylePr>
    <w:tblStylePr w:type="lastRow">
      <w:pPr>
        <w:spacing w:before="0" w:after="0" w:line="240" w:lineRule="auto"/>
      </w:pPr>
      <w:rPr>
        <w:b/>
        <w:bCs/>
      </w:rPr>
      <w:tblPr/>
      <w:tcPr>
        <w:tcBorders>
          <w:top w:val="double" w:sz="6" w:space="0" w:color="494B74" w:themeColor="accent5"/>
          <w:left w:val="single" w:sz="8" w:space="0" w:color="494B74" w:themeColor="accent5"/>
          <w:bottom w:val="single" w:sz="8" w:space="0" w:color="494B74" w:themeColor="accent5"/>
          <w:right w:val="single" w:sz="8" w:space="0" w:color="494B74" w:themeColor="accent5"/>
        </w:tcBorders>
      </w:tcPr>
    </w:tblStylePr>
    <w:tblStylePr w:type="firstCol">
      <w:rPr>
        <w:b/>
        <w:bCs/>
      </w:rPr>
    </w:tblStylePr>
    <w:tblStylePr w:type="lastCol">
      <w:rPr>
        <w:b/>
        <w:bCs/>
      </w:rPr>
    </w:tblStylePr>
    <w:tblStylePr w:type="band1Vert">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tcPr>
    </w:tblStylePr>
    <w:tblStylePr w:type="band1Horz">
      <w:tblPr/>
      <w:tcPr>
        <w:tcBorders>
          <w:top w:val="single" w:sz="8" w:space="0" w:color="494B74" w:themeColor="accent5"/>
          <w:left w:val="single" w:sz="8" w:space="0" w:color="494B74" w:themeColor="accent5"/>
          <w:bottom w:val="single" w:sz="8" w:space="0" w:color="494B74" w:themeColor="accent5"/>
          <w:right w:val="single" w:sz="8" w:space="0" w:color="494B74" w:themeColor="accent5"/>
        </w:tcBorders>
      </w:tcPr>
    </w:tblStylePr>
  </w:style>
  <w:style w:type="table" w:styleId="LightList-Accent6">
    <w:name w:val="Light List Accent 6"/>
    <w:basedOn w:val="TableNormal"/>
    <w:uiPriority w:val="61"/>
    <w:semiHidden/>
    <w:unhideWhenUsed/>
    <w:rsid w:val="00F033A4"/>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tblBorders>
    </w:tblPr>
    <w:tblStylePr w:type="firstRow">
      <w:pPr>
        <w:spacing w:before="0" w:after="0" w:line="240" w:lineRule="auto"/>
      </w:pPr>
      <w:rPr>
        <w:b/>
        <w:bCs/>
        <w:color w:val="FFFFFF" w:themeColor="background1"/>
      </w:rPr>
      <w:tblPr/>
      <w:tcPr>
        <w:shd w:val="clear" w:color="auto" w:fill="10879B" w:themeFill="accent6"/>
      </w:tcPr>
    </w:tblStylePr>
    <w:tblStylePr w:type="lastRow">
      <w:pPr>
        <w:spacing w:before="0" w:after="0" w:line="240" w:lineRule="auto"/>
      </w:pPr>
      <w:rPr>
        <w:b/>
        <w:bCs/>
      </w:rPr>
      <w:tblPr/>
      <w:tcPr>
        <w:tcBorders>
          <w:top w:val="double" w:sz="6" w:space="0" w:color="10879B" w:themeColor="accent6"/>
          <w:left w:val="single" w:sz="8" w:space="0" w:color="10879B" w:themeColor="accent6"/>
          <w:bottom w:val="single" w:sz="8" w:space="0" w:color="10879B" w:themeColor="accent6"/>
          <w:right w:val="single" w:sz="8" w:space="0" w:color="10879B" w:themeColor="accent6"/>
        </w:tcBorders>
      </w:tcPr>
    </w:tblStylePr>
    <w:tblStylePr w:type="firstCol">
      <w:rPr>
        <w:b/>
        <w:bCs/>
      </w:rPr>
    </w:tblStylePr>
    <w:tblStylePr w:type="lastCol">
      <w:rPr>
        <w:b/>
        <w:bCs/>
      </w:rPr>
    </w:tblStylePr>
    <w:tblStylePr w:type="band1Vert">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tcPr>
    </w:tblStylePr>
    <w:tblStylePr w:type="band1Horz">
      <w:tblPr/>
      <w:tcPr>
        <w:tcBorders>
          <w:top w:val="single" w:sz="8" w:space="0" w:color="10879B" w:themeColor="accent6"/>
          <w:left w:val="single" w:sz="8" w:space="0" w:color="10879B" w:themeColor="accent6"/>
          <w:bottom w:val="single" w:sz="8" w:space="0" w:color="10879B" w:themeColor="accent6"/>
          <w:right w:val="single" w:sz="8" w:space="0" w:color="10879B" w:themeColor="accent6"/>
        </w:tcBorders>
      </w:tcPr>
    </w:tblStylePr>
  </w:style>
  <w:style w:type="table" w:styleId="LightShading">
    <w:name w:val="Light Shading"/>
    <w:basedOn w:val="TableNormal"/>
    <w:uiPriority w:val="60"/>
    <w:semiHidden/>
    <w:unhideWhenUsed/>
    <w:rsid w:val="00F033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33A4"/>
    <w:rPr>
      <w:color w:val="9D1A21" w:themeColor="accent1" w:themeShade="BF"/>
    </w:rPr>
    <w:tblPr>
      <w:tblStyleRowBandSize w:val="1"/>
      <w:tblStyleColBandSize w:val="1"/>
      <w:tblBorders>
        <w:top w:val="single" w:sz="8" w:space="0" w:color="D2232D" w:themeColor="accent1"/>
        <w:bottom w:val="single" w:sz="8" w:space="0" w:color="D2232D" w:themeColor="accent1"/>
      </w:tblBorders>
    </w:tblPr>
    <w:tblStylePr w:type="firstRow">
      <w:pPr>
        <w:spacing w:before="0" w:after="0" w:line="240" w:lineRule="auto"/>
      </w:pPr>
      <w:rPr>
        <w:b/>
        <w:bCs/>
      </w:rPr>
      <w:tblPr/>
      <w:tcPr>
        <w:tcBorders>
          <w:top w:val="single" w:sz="8" w:space="0" w:color="D2232D" w:themeColor="accent1"/>
          <w:left w:val="nil"/>
          <w:bottom w:val="single" w:sz="8" w:space="0" w:color="D2232D" w:themeColor="accent1"/>
          <w:right w:val="nil"/>
          <w:insideH w:val="nil"/>
          <w:insideV w:val="nil"/>
        </w:tcBorders>
      </w:tcPr>
    </w:tblStylePr>
    <w:tblStylePr w:type="lastRow">
      <w:pPr>
        <w:spacing w:before="0" w:after="0" w:line="240" w:lineRule="auto"/>
      </w:pPr>
      <w:rPr>
        <w:b/>
        <w:bCs/>
      </w:rPr>
      <w:tblPr/>
      <w:tcPr>
        <w:tcBorders>
          <w:top w:val="single" w:sz="8" w:space="0" w:color="D2232D" w:themeColor="accent1"/>
          <w:left w:val="nil"/>
          <w:bottom w:val="single" w:sz="8" w:space="0" w:color="D22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6C9" w:themeFill="accent1" w:themeFillTint="3F"/>
      </w:tcPr>
    </w:tblStylePr>
    <w:tblStylePr w:type="band1Horz">
      <w:tblPr/>
      <w:tcPr>
        <w:tcBorders>
          <w:left w:val="nil"/>
          <w:right w:val="nil"/>
          <w:insideH w:val="nil"/>
          <w:insideV w:val="nil"/>
        </w:tcBorders>
        <w:shd w:val="clear" w:color="auto" w:fill="F5C6C9" w:themeFill="accent1" w:themeFillTint="3F"/>
      </w:tcPr>
    </w:tblStylePr>
  </w:style>
  <w:style w:type="table" w:styleId="LightShading-Accent2">
    <w:name w:val="Light Shading Accent 2"/>
    <w:basedOn w:val="TableNormal"/>
    <w:uiPriority w:val="60"/>
    <w:semiHidden/>
    <w:unhideWhenUsed/>
    <w:rsid w:val="00F033A4"/>
    <w:rPr>
      <w:color w:val="2D867E" w:themeColor="accent2" w:themeShade="BF"/>
    </w:rPr>
    <w:tblPr>
      <w:tblStyleRowBandSize w:val="1"/>
      <w:tblStyleColBandSize w:val="1"/>
      <w:tblBorders>
        <w:top w:val="single" w:sz="8" w:space="0" w:color="3DB4A9" w:themeColor="accent2"/>
        <w:bottom w:val="single" w:sz="8" w:space="0" w:color="3DB4A9" w:themeColor="accent2"/>
      </w:tblBorders>
    </w:tblPr>
    <w:tblStylePr w:type="firstRow">
      <w:pPr>
        <w:spacing w:before="0" w:after="0" w:line="240" w:lineRule="auto"/>
      </w:pPr>
      <w:rPr>
        <w:b/>
        <w:bCs/>
      </w:rPr>
      <w:tblPr/>
      <w:tcPr>
        <w:tcBorders>
          <w:top w:val="single" w:sz="8" w:space="0" w:color="3DB4A9" w:themeColor="accent2"/>
          <w:left w:val="nil"/>
          <w:bottom w:val="single" w:sz="8" w:space="0" w:color="3DB4A9" w:themeColor="accent2"/>
          <w:right w:val="nil"/>
          <w:insideH w:val="nil"/>
          <w:insideV w:val="nil"/>
        </w:tcBorders>
      </w:tcPr>
    </w:tblStylePr>
    <w:tblStylePr w:type="lastRow">
      <w:pPr>
        <w:spacing w:before="0" w:after="0" w:line="240" w:lineRule="auto"/>
      </w:pPr>
      <w:rPr>
        <w:b/>
        <w:bCs/>
      </w:rPr>
      <w:tblPr/>
      <w:tcPr>
        <w:tcBorders>
          <w:top w:val="single" w:sz="8" w:space="0" w:color="3DB4A9" w:themeColor="accent2"/>
          <w:left w:val="nil"/>
          <w:bottom w:val="single" w:sz="8" w:space="0" w:color="3DB4A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EEB" w:themeFill="accent2" w:themeFillTint="3F"/>
      </w:tcPr>
    </w:tblStylePr>
    <w:tblStylePr w:type="band1Horz">
      <w:tblPr/>
      <w:tcPr>
        <w:tcBorders>
          <w:left w:val="nil"/>
          <w:right w:val="nil"/>
          <w:insideH w:val="nil"/>
          <w:insideV w:val="nil"/>
        </w:tcBorders>
        <w:shd w:val="clear" w:color="auto" w:fill="CDEEEB" w:themeFill="accent2" w:themeFillTint="3F"/>
      </w:tcPr>
    </w:tblStylePr>
  </w:style>
  <w:style w:type="table" w:styleId="LightShading-Accent3">
    <w:name w:val="Light Shading Accent 3"/>
    <w:basedOn w:val="TableNormal"/>
    <w:uiPriority w:val="60"/>
    <w:semiHidden/>
    <w:unhideWhenUsed/>
    <w:rsid w:val="00F033A4"/>
    <w:rPr>
      <w:color w:val="77603D" w:themeColor="accent3" w:themeShade="BF"/>
    </w:rPr>
    <w:tblPr>
      <w:tblStyleRowBandSize w:val="1"/>
      <w:tblStyleColBandSize w:val="1"/>
      <w:tblBorders>
        <w:top w:val="single" w:sz="8" w:space="0" w:color="A08152" w:themeColor="accent3"/>
        <w:bottom w:val="single" w:sz="8" w:space="0" w:color="A08152" w:themeColor="accent3"/>
      </w:tblBorders>
    </w:tblPr>
    <w:tblStylePr w:type="firstRow">
      <w:pPr>
        <w:spacing w:before="0" w:after="0" w:line="240" w:lineRule="auto"/>
      </w:pPr>
      <w:rPr>
        <w:b/>
        <w:bCs/>
      </w:rPr>
      <w:tblPr/>
      <w:tcPr>
        <w:tcBorders>
          <w:top w:val="single" w:sz="8" w:space="0" w:color="A08152" w:themeColor="accent3"/>
          <w:left w:val="nil"/>
          <w:bottom w:val="single" w:sz="8" w:space="0" w:color="A08152" w:themeColor="accent3"/>
          <w:right w:val="nil"/>
          <w:insideH w:val="nil"/>
          <w:insideV w:val="nil"/>
        </w:tcBorders>
      </w:tcPr>
    </w:tblStylePr>
    <w:tblStylePr w:type="lastRow">
      <w:pPr>
        <w:spacing w:before="0" w:after="0" w:line="240" w:lineRule="auto"/>
      </w:pPr>
      <w:rPr>
        <w:b/>
        <w:bCs/>
      </w:rPr>
      <w:tblPr/>
      <w:tcPr>
        <w:tcBorders>
          <w:top w:val="single" w:sz="8" w:space="0" w:color="A08152" w:themeColor="accent3"/>
          <w:left w:val="nil"/>
          <w:bottom w:val="single" w:sz="8" w:space="0" w:color="A081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D3" w:themeFill="accent3" w:themeFillTint="3F"/>
      </w:tcPr>
    </w:tblStylePr>
    <w:tblStylePr w:type="band1Horz">
      <w:tblPr/>
      <w:tcPr>
        <w:tcBorders>
          <w:left w:val="nil"/>
          <w:right w:val="nil"/>
          <w:insideH w:val="nil"/>
          <w:insideV w:val="nil"/>
        </w:tcBorders>
        <w:shd w:val="clear" w:color="auto" w:fill="E8E0D3" w:themeFill="accent3" w:themeFillTint="3F"/>
      </w:tcPr>
    </w:tblStylePr>
  </w:style>
  <w:style w:type="table" w:styleId="LightShading-Accent4">
    <w:name w:val="Light Shading Accent 4"/>
    <w:basedOn w:val="TableNormal"/>
    <w:uiPriority w:val="60"/>
    <w:semiHidden/>
    <w:unhideWhenUsed/>
    <w:rsid w:val="00F033A4"/>
    <w:rPr>
      <w:color w:val="686E51" w:themeColor="accent4" w:themeShade="BF"/>
    </w:rPr>
    <w:tblPr>
      <w:tblStyleRowBandSize w:val="1"/>
      <w:tblStyleColBandSize w:val="1"/>
      <w:tblBorders>
        <w:top w:val="single" w:sz="8" w:space="0" w:color="8B936D" w:themeColor="accent4"/>
        <w:bottom w:val="single" w:sz="8" w:space="0" w:color="8B936D" w:themeColor="accent4"/>
      </w:tblBorders>
    </w:tblPr>
    <w:tblStylePr w:type="firstRow">
      <w:pPr>
        <w:spacing w:before="0" w:after="0" w:line="240" w:lineRule="auto"/>
      </w:pPr>
      <w:rPr>
        <w:b/>
        <w:bCs/>
      </w:rPr>
      <w:tblPr/>
      <w:tcPr>
        <w:tcBorders>
          <w:top w:val="single" w:sz="8" w:space="0" w:color="8B936D" w:themeColor="accent4"/>
          <w:left w:val="nil"/>
          <w:bottom w:val="single" w:sz="8" w:space="0" w:color="8B936D" w:themeColor="accent4"/>
          <w:right w:val="nil"/>
          <w:insideH w:val="nil"/>
          <w:insideV w:val="nil"/>
        </w:tcBorders>
      </w:tcPr>
    </w:tblStylePr>
    <w:tblStylePr w:type="lastRow">
      <w:pPr>
        <w:spacing w:before="0" w:after="0" w:line="240" w:lineRule="auto"/>
      </w:pPr>
      <w:rPr>
        <w:b/>
        <w:bCs/>
      </w:rPr>
      <w:tblPr/>
      <w:tcPr>
        <w:tcBorders>
          <w:top w:val="single" w:sz="8" w:space="0" w:color="8B936D" w:themeColor="accent4"/>
          <w:left w:val="nil"/>
          <w:bottom w:val="single" w:sz="8" w:space="0" w:color="8B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4DA" w:themeFill="accent4" w:themeFillTint="3F"/>
      </w:tcPr>
    </w:tblStylePr>
    <w:tblStylePr w:type="band1Horz">
      <w:tblPr/>
      <w:tcPr>
        <w:tcBorders>
          <w:left w:val="nil"/>
          <w:right w:val="nil"/>
          <w:insideH w:val="nil"/>
          <w:insideV w:val="nil"/>
        </w:tcBorders>
        <w:shd w:val="clear" w:color="auto" w:fill="E2E4DA" w:themeFill="accent4" w:themeFillTint="3F"/>
      </w:tcPr>
    </w:tblStylePr>
  </w:style>
  <w:style w:type="table" w:styleId="LightShading-Accent5">
    <w:name w:val="Light Shading Accent 5"/>
    <w:basedOn w:val="TableNormal"/>
    <w:uiPriority w:val="60"/>
    <w:semiHidden/>
    <w:unhideWhenUsed/>
    <w:rsid w:val="00F033A4"/>
    <w:rPr>
      <w:color w:val="363856" w:themeColor="accent5" w:themeShade="BF"/>
    </w:rPr>
    <w:tblPr>
      <w:tblStyleRowBandSize w:val="1"/>
      <w:tblStyleColBandSize w:val="1"/>
      <w:tblBorders>
        <w:top w:val="single" w:sz="8" w:space="0" w:color="494B74" w:themeColor="accent5"/>
        <w:bottom w:val="single" w:sz="8" w:space="0" w:color="494B74" w:themeColor="accent5"/>
      </w:tblBorders>
    </w:tblPr>
    <w:tblStylePr w:type="firstRow">
      <w:pPr>
        <w:spacing w:before="0" w:after="0" w:line="240" w:lineRule="auto"/>
      </w:pPr>
      <w:rPr>
        <w:b/>
        <w:bCs/>
      </w:rPr>
      <w:tblPr/>
      <w:tcPr>
        <w:tcBorders>
          <w:top w:val="single" w:sz="8" w:space="0" w:color="494B74" w:themeColor="accent5"/>
          <w:left w:val="nil"/>
          <w:bottom w:val="single" w:sz="8" w:space="0" w:color="494B74" w:themeColor="accent5"/>
          <w:right w:val="nil"/>
          <w:insideH w:val="nil"/>
          <w:insideV w:val="nil"/>
        </w:tcBorders>
      </w:tcPr>
    </w:tblStylePr>
    <w:tblStylePr w:type="lastRow">
      <w:pPr>
        <w:spacing w:before="0" w:after="0" w:line="240" w:lineRule="auto"/>
      </w:pPr>
      <w:rPr>
        <w:b/>
        <w:bCs/>
      </w:rPr>
      <w:tblPr/>
      <w:tcPr>
        <w:tcBorders>
          <w:top w:val="single" w:sz="8" w:space="0" w:color="494B74" w:themeColor="accent5"/>
          <w:left w:val="nil"/>
          <w:bottom w:val="single" w:sz="8" w:space="0" w:color="494B7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E0" w:themeFill="accent5" w:themeFillTint="3F"/>
      </w:tcPr>
    </w:tblStylePr>
    <w:tblStylePr w:type="band1Horz">
      <w:tblPr/>
      <w:tcPr>
        <w:tcBorders>
          <w:left w:val="nil"/>
          <w:right w:val="nil"/>
          <w:insideH w:val="nil"/>
          <w:insideV w:val="nil"/>
        </w:tcBorders>
        <w:shd w:val="clear" w:color="auto" w:fill="CECEE0" w:themeFill="accent5" w:themeFillTint="3F"/>
      </w:tcPr>
    </w:tblStylePr>
  </w:style>
  <w:style w:type="table" w:styleId="LightShading-Accent6">
    <w:name w:val="Light Shading Accent 6"/>
    <w:basedOn w:val="TableNormal"/>
    <w:uiPriority w:val="60"/>
    <w:semiHidden/>
    <w:unhideWhenUsed/>
    <w:rsid w:val="00F033A4"/>
    <w:rPr>
      <w:color w:val="0C6473" w:themeColor="accent6" w:themeShade="BF"/>
    </w:rPr>
    <w:tblPr>
      <w:tblStyleRowBandSize w:val="1"/>
      <w:tblStyleColBandSize w:val="1"/>
      <w:tblBorders>
        <w:top w:val="single" w:sz="8" w:space="0" w:color="10879B" w:themeColor="accent6"/>
        <w:bottom w:val="single" w:sz="8" w:space="0" w:color="10879B" w:themeColor="accent6"/>
      </w:tblBorders>
    </w:tblPr>
    <w:tblStylePr w:type="firstRow">
      <w:pPr>
        <w:spacing w:before="0" w:after="0" w:line="240" w:lineRule="auto"/>
      </w:pPr>
      <w:rPr>
        <w:b/>
        <w:bCs/>
      </w:rPr>
      <w:tblPr/>
      <w:tcPr>
        <w:tcBorders>
          <w:top w:val="single" w:sz="8" w:space="0" w:color="10879B" w:themeColor="accent6"/>
          <w:left w:val="nil"/>
          <w:bottom w:val="single" w:sz="8" w:space="0" w:color="10879B" w:themeColor="accent6"/>
          <w:right w:val="nil"/>
          <w:insideH w:val="nil"/>
          <w:insideV w:val="nil"/>
        </w:tcBorders>
      </w:tcPr>
    </w:tblStylePr>
    <w:tblStylePr w:type="lastRow">
      <w:pPr>
        <w:spacing w:before="0" w:after="0" w:line="240" w:lineRule="auto"/>
      </w:pPr>
      <w:rPr>
        <w:b/>
        <w:bCs/>
      </w:rPr>
      <w:tblPr/>
      <w:tcPr>
        <w:tcBorders>
          <w:top w:val="single" w:sz="8" w:space="0" w:color="10879B" w:themeColor="accent6"/>
          <w:left w:val="nil"/>
          <w:bottom w:val="single" w:sz="8" w:space="0" w:color="108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DF7" w:themeFill="accent6" w:themeFillTint="3F"/>
      </w:tcPr>
    </w:tblStylePr>
    <w:tblStylePr w:type="band1Horz">
      <w:tblPr/>
      <w:tcPr>
        <w:tcBorders>
          <w:left w:val="nil"/>
          <w:right w:val="nil"/>
          <w:insideH w:val="nil"/>
          <w:insideV w:val="nil"/>
        </w:tcBorders>
        <w:shd w:val="clear" w:color="auto" w:fill="B2EDF7" w:themeFill="accent6" w:themeFillTint="3F"/>
      </w:tcPr>
    </w:tblStylePr>
  </w:style>
  <w:style w:type="paragraph" w:styleId="List">
    <w:name w:val="List"/>
    <w:basedOn w:val="Normal"/>
    <w:uiPriority w:val="99"/>
    <w:semiHidden/>
    <w:unhideWhenUsed/>
    <w:rsid w:val="00F033A4"/>
    <w:pPr>
      <w:ind w:left="360" w:hanging="360"/>
      <w:contextualSpacing/>
    </w:pPr>
  </w:style>
  <w:style w:type="paragraph" w:styleId="List2">
    <w:name w:val="List 2"/>
    <w:basedOn w:val="Normal"/>
    <w:uiPriority w:val="99"/>
    <w:semiHidden/>
    <w:unhideWhenUsed/>
    <w:rsid w:val="00F033A4"/>
    <w:pPr>
      <w:ind w:left="720" w:hanging="360"/>
      <w:contextualSpacing/>
    </w:pPr>
  </w:style>
  <w:style w:type="paragraph" w:styleId="List3">
    <w:name w:val="List 3"/>
    <w:basedOn w:val="Normal"/>
    <w:uiPriority w:val="99"/>
    <w:semiHidden/>
    <w:unhideWhenUsed/>
    <w:rsid w:val="00F033A4"/>
    <w:pPr>
      <w:ind w:left="1080" w:hanging="360"/>
      <w:contextualSpacing/>
    </w:pPr>
  </w:style>
  <w:style w:type="paragraph" w:styleId="List4">
    <w:name w:val="List 4"/>
    <w:basedOn w:val="Normal"/>
    <w:uiPriority w:val="99"/>
    <w:semiHidden/>
    <w:unhideWhenUsed/>
    <w:rsid w:val="00F033A4"/>
    <w:pPr>
      <w:ind w:left="1440" w:hanging="360"/>
      <w:contextualSpacing/>
    </w:pPr>
  </w:style>
  <w:style w:type="paragraph" w:styleId="List5">
    <w:name w:val="List 5"/>
    <w:basedOn w:val="Normal"/>
    <w:uiPriority w:val="99"/>
    <w:semiHidden/>
    <w:unhideWhenUsed/>
    <w:rsid w:val="00F033A4"/>
    <w:pPr>
      <w:ind w:left="1800" w:hanging="360"/>
      <w:contextualSpacing/>
    </w:pPr>
  </w:style>
  <w:style w:type="paragraph" w:styleId="ListBullet2">
    <w:name w:val="List Bullet 2"/>
    <w:basedOn w:val="Normal"/>
    <w:uiPriority w:val="99"/>
    <w:semiHidden/>
    <w:unhideWhenUsed/>
    <w:rsid w:val="00F033A4"/>
    <w:pPr>
      <w:numPr>
        <w:numId w:val="5"/>
      </w:numPr>
      <w:contextualSpacing/>
    </w:pPr>
  </w:style>
  <w:style w:type="paragraph" w:styleId="ListBullet3">
    <w:name w:val="List Bullet 3"/>
    <w:basedOn w:val="Normal"/>
    <w:uiPriority w:val="99"/>
    <w:semiHidden/>
    <w:unhideWhenUsed/>
    <w:rsid w:val="00F033A4"/>
    <w:pPr>
      <w:numPr>
        <w:numId w:val="6"/>
      </w:numPr>
      <w:contextualSpacing/>
    </w:pPr>
  </w:style>
  <w:style w:type="paragraph" w:styleId="ListBullet4">
    <w:name w:val="List Bullet 4"/>
    <w:basedOn w:val="Normal"/>
    <w:uiPriority w:val="99"/>
    <w:semiHidden/>
    <w:unhideWhenUsed/>
    <w:rsid w:val="00F033A4"/>
    <w:pPr>
      <w:numPr>
        <w:numId w:val="7"/>
      </w:numPr>
      <w:contextualSpacing/>
    </w:pPr>
  </w:style>
  <w:style w:type="paragraph" w:styleId="ListBullet5">
    <w:name w:val="List Bullet 5"/>
    <w:basedOn w:val="Normal"/>
    <w:uiPriority w:val="99"/>
    <w:semiHidden/>
    <w:unhideWhenUsed/>
    <w:rsid w:val="00F033A4"/>
    <w:pPr>
      <w:numPr>
        <w:numId w:val="8"/>
      </w:numPr>
      <w:contextualSpacing/>
    </w:pPr>
  </w:style>
  <w:style w:type="paragraph" w:styleId="ListContinue">
    <w:name w:val="List Continue"/>
    <w:basedOn w:val="Normal"/>
    <w:uiPriority w:val="99"/>
    <w:semiHidden/>
    <w:unhideWhenUsed/>
    <w:rsid w:val="00F033A4"/>
    <w:pPr>
      <w:spacing w:after="120"/>
      <w:ind w:left="360"/>
      <w:contextualSpacing/>
    </w:pPr>
  </w:style>
  <w:style w:type="paragraph" w:styleId="ListContinue2">
    <w:name w:val="List Continue 2"/>
    <w:basedOn w:val="Normal"/>
    <w:uiPriority w:val="99"/>
    <w:semiHidden/>
    <w:unhideWhenUsed/>
    <w:rsid w:val="00F033A4"/>
    <w:pPr>
      <w:spacing w:after="120"/>
      <w:ind w:left="720"/>
      <w:contextualSpacing/>
    </w:pPr>
  </w:style>
  <w:style w:type="paragraph" w:styleId="ListContinue3">
    <w:name w:val="List Continue 3"/>
    <w:basedOn w:val="Normal"/>
    <w:uiPriority w:val="99"/>
    <w:semiHidden/>
    <w:unhideWhenUsed/>
    <w:rsid w:val="00F033A4"/>
    <w:pPr>
      <w:spacing w:after="120"/>
      <w:ind w:left="1080"/>
      <w:contextualSpacing/>
    </w:pPr>
  </w:style>
  <w:style w:type="paragraph" w:styleId="ListContinue4">
    <w:name w:val="List Continue 4"/>
    <w:basedOn w:val="Normal"/>
    <w:uiPriority w:val="99"/>
    <w:semiHidden/>
    <w:unhideWhenUsed/>
    <w:rsid w:val="00F033A4"/>
    <w:pPr>
      <w:spacing w:after="120"/>
      <w:ind w:left="1440"/>
      <w:contextualSpacing/>
    </w:pPr>
  </w:style>
  <w:style w:type="paragraph" w:styleId="ListContinue5">
    <w:name w:val="List Continue 5"/>
    <w:basedOn w:val="Normal"/>
    <w:uiPriority w:val="99"/>
    <w:semiHidden/>
    <w:unhideWhenUsed/>
    <w:rsid w:val="00F033A4"/>
    <w:pPr>
      <w:spacing w:after="120"/>
      <w:ind w:left="1800"/>
      <w:contextualSpacing/>
    </w:pPr>
  </w:style>
  <w:style w:type="paragraph" w:styleId="ListNumber2">
    <w:name w:val="List Number 2"/>
    <w:basedOn w:val="Normal"/>
    <w:uiPriority w:val="99"/>
    <w:semiHidden/>
    <w:unhideWhenUsed/>
    <w:rsid w:val="00F033A4"/>
    <w:pPr>
      <w:numPr>
        <w:numId w:val="9"/>
      </w:numPr>
      <w:contextualSpacing/>
    </w:pPr>
  </w:style>
  <w:style w:type="paragraph" w:styleId="ListNumber3">
    <w:name w:val="List Number 3"/>
    <w:basedOn w:val="Normal"/>
    <w:uiPriority w:val="99"/>
    <w:semiHidden/>
    <w:unhideWhenUsed/>
    <w:rsid w:val="00F033A4"/>
    <w:pPr>
      <w:numPr>
        <w:numId w:val="10"/>
      </w:numPr>
      <w:contextualSpacing/>
    </w:pPr>
  </w:style>
  <w:style w:type="paragraph" w:styleId="ListNumber4">
    <w:name w:val="List Number 4"/>
    <w:basedOn w:val="Normal"/>
    <w:uiPriority w:val="99"/>
    <w:semiHidden/>
    <w:unhideWhenUsed/>
    <w:rsid w:val="00F033A4"/>
    <w:pPr>
      <w:numPr>
        <w:numId w:val="11"/>
      </w:numPr>
      <w:contextualSpacing/>
    </w:pPr>
  </w:style>
  <w:style w:type="paragraph" w:styleId="ListNumber5">
    <w:name w:val="List Number 5"/>
    <w:basedOn w:val="Normal"/>
    <w:uiPriority w:val="99"/>
    <w:semiHidden/>
    <w:unhideWhenUsed/>
    <w:rsid w:val="00F033A4"/>
    <w:pPr>
      <w:numPr>
        <w:numId w:val="12"/>
      </w:numPr>
      <w:contextualSpacing/>
    </w:pPr>
  </w:style>
  <w:style w:type="paragraph" w:styleId="ListParagraph">
    <w:name w:val="List Paragraph"/>
    <w:basedOn w:val="Normal"/>
    <w:uiPriority w:val="34"/>
    <w:qFormat/>
    <w:rsid w:val="00F033A4"/>
    <w:pPr>
      <w:ind w:left="720"/>
      <w:contextualSpacing/>
    </w:pPr>
  </w:style>
  <w:style w:type="table" w:styleId="ListTable1Light">
    <w:name w:val="List Table 1 Light"/>
    <w:basedOn w:val="TableNormal"/>
    <w:uiPriority w:val="46"/>
    <w:rsid w:val="00F033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033A4"/>
    <w:tblPr>
      <w:tblStyleRowBandSize w:val="1"/>
      <w:tblStyleColBandSize w:val="1"/>
    </w:tblPr>
    <w:tblStylePr w:type="firstRow">
      <w:rPr>
        <w:b/>
        <w:bCs/>
      </w:rPr>
      <w:tblPr/>
      <w:tcPr>
        <w:tcBorders>
          <w:bottom w:val="single" w:sz="4" w:space="0" w:color="E8767C" w:themeColor="accent1" w:themeTint="99"/>
        </w:tcBorders>
      </w:tcPr>
    </w:tblStylePr>
    <w:tblStylePr w:type="lastRow">
      <w:rPr>
        <w:b/>
        <w:bCs/>
      </w:rPr>
      <w:tblPr/>
      <w:tcPr>
        <w:tcBorders>
          <w:top w:val="single" w:sz="4" w:space="0" w:color="E8767C" w:themeColor="accent1" w:themeTint="99"/>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1Light-Accent2">
    <w:name w:val="List Table 1 Light Accent 2"/>
    <w:basedOn w:val="TableNormal"/>
    <w:uiPriority w:val="46"/>
    <w:rsid w:val="00F033A4"/>
    <w:tblPr>
      <w:tblStyleRowBandSize w:val="1"/>
      <w:tblStyleColBandSize w:val="1"/>
    </w:tblPr>
    <w:tblStylePr w:type="firstRow">
      <w:rPr>
        <w:b/>
        <w:bCs/>
      </w:rPr>
      <w:tblPr/>
      <w:tcPr>
        <w:tcBorders>
          <w:bottom w:val="single" w:sz="4" w:space="0" w:color="86D6CE" w:themeColor="accent2" w:themeTint="99"/>
        </w:tcBorders>
      </w:tcPr>
    </w:tblStylePr>
    <w:tblStylePr w:type="lastRow">
      <w:rPr>
        <w:b/>
        <w:bCs/>
      </w:rPr>
      <w:tblPr/>
      <w:tcPr>
        <w:tcBorders>
          <w:top w:val="single" w:sz="4" w:space="0" w:color="86D6CE" w:themeColor="accent2" w:themeTint="99"/>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1Light-Accent3">
    <w:name w:val="List Table 1 Light Accent 3"/>
    <w:basedOn w:val="TableNormal"/>
    <w:uiPriority w:val="46"/>
    <w:rsid w:val="00F033A4"/>
    <w:tblPr>
      <w:tblStyleRowBandSize w:val="1"/>
      <w:tblStyleColBandSize w:val="1"/>
    </w:tblPr>
    <w:tblStylePr w:type="firstRow">
      <w:rPr>
        <w:b/>
        <w:bCs/>
      </w:rPr>
      <w:tblPr/>
      <w:tcPr>
        <w:tcBorders>
          <w:bottom w:val="single" w:sz="4" w:space="0" w:color="C8B394" w:themeColor="accent3" w:themeTint="99"/>
        </w:tcBorders>
      </w:tcPr>
    </w:tblStylePr>
    <w:tblStylePr w:type="lastRow">
      <w:rPr>
        <w:b/>
        <w:bCs/>
      </w:rPr>
      <w:tblPr/>
      <w:tcPr>
        <w:tcBorders>
          <w:top w:val="single" w:sz="4" w:space="0" w:color="C8B394" w:themeColor="accent3" w:themeTint="99"/>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1Light-Accent4">
    <w:name w:val="List Table 1 Light Accent 4"/>
    <w:basedOn w:val="TableNormal"/>
    <w:uiPriority w:val="46"/>
    <w:rsid w:val="00F033A4"/>
    <w:tblPr>
      <w:tblStyleRowBandSize w:val="1"/>
      <w:tblStyleColBandSize w:val="1"/>
    </w:tblPr>
    <w:tblStylePr w:type="firstRow">
      <w:rPr>
        <w:b/>
        <w:bCs/>
      </w:rPr>
      <w:tblPr/>
      <w:tcPr>
        <w:tcBorders>
          <w:bottom w:val="single" w:sz="4" w:space="0" w:color="B9BEA7" w:themeColor="accent4" w:themeTint="99"/>
        </w:tcBorders>
      </w:tcPr>
    </w:tblStylePr>
    <w:tblStylePr w:type="lastRow">
      <w:rPr>
        <w:b/>
        <w:bCs/>
      </w:rPr>
      <w:tblPr/>
      <w:tcPr>
        <w:tcBorders>
          <w:top w:val="single" w:sz="4" w:space="0" w:color="B9BEA7" w:themeColor="accent4" w:themeTint="99"/>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1Light-Accent5">
    <w:name w:val="List Table 1 Light Accent 5"/>
    <w:basedOn w:val="TableNormal"/>
    <w:uiPriority w:val="46"/>
    <w:rsid w:val="00F033A4"/>
    <w:tblPr>
      <w:tblStyleRowBandSize w:val="1"/>
      <w:tblStyleColBandSize w:val="1"/>
    </w:tblPr>
    <w:tblStylePr w:type="firstRow">
      <w:rPr>
        <w:b/>
        <w:bCs/>
      </w:rPr>
      <w:tblPr/>
      <w:tcPr>
        <w:tcBorders>
          <w:bottom w:val="single" w:sz="4" w:space="0" w:color="888AB4" w:themeColor="accent5" w:themeTint="99"/>
        </w:tcBorders>
      </w:tcPr>
    </w:tblStylePr>
    <w:tblStylePr w:type="lastRow">
      <w:rPr>
        <w:b/>
        <w:bCs/>
      </w:rPr>
      <w:tblPr/>
      <w:tcPr>
        <w:tcBorders>
          <w:top w:val="single" w:sz="4" w:space="0" w:color="888AB4" w:themeColor="accent5" w:themeTint="99"/>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1Light-Accent6">
    <w:name w:val="List Table 1 Light Accent 6"/>
    <w:basedOn w:val="TableNormal"/>
    <w:uiPriority w:val="46"/>
    <w:rsid w:val="00F033A4"/>
    <w:tblPr>
      <w:tblStyleRowBandSize w:val="1"/>
      <w:tblStyleColBandSize w:val="1"/>
    </w:tblPr>
    <w:tblStylePr w:type="firstRow">
      <w:rPr>
        <w:b/>
        <w:bCs/>
      </w:rPr>
      <w:tblPr/>
      <w:tcPr>
        <w:tcBorders>
          <w:bottom w:val="single" w:sz="4" w:space="0" w:color="46D3EC" w:themeColor="accent6" w:themeTint="99"/>
        </w:tcBorders>
      </w:tcPr>
    </w:tblStylePr>
    <w:tblStylePr w:type="lastRow">
      <w:rPr>
        <w:b/>
        <w:bCs/>
      </w:rPr>
      <w:tblPr/>
      <w:tcPr>
        <w:tcBorders>
          <w:top w:val="single" w:sz="4" w:space="0" w:color="46D3EC" w:themeColor="accent6" w:themeTint="99"/>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2">
    <w:name w:val="List Table 2"/>
    <w:basedOn w:val="TableNormal"/>
    <w:uiPriority w:val="47"/>
    <w:rsid w:val="00F033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033A4"/>
    <w:tblPr>
      <w:tblStyleRowBandSize w:val="1"/>
      <w:tblStyleColBandSize w:val="1"/>
      <w:tblBorders>
        <w:top w:val="single" w:sz="4" w:space="0" w:color="E8767C" w:themeColor="accent1" w:themeTint="99"/>
        <w:bottom w:val="single" w:sz="4" w:space="0" w:color="E8767C" w:themeColor="accent1" w:themeTint="99"/>
        <w:insideH w:val="single" w:sz="4" w:space="0" w:color="E876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2-Accent2">
    <w:name w:val="List Table 2 Accent 2"/>
    <w:basedOn w:val="TableNormal"/>
    <w:uiPriority w:val="47"/>
    <w:rsid w:val="00F033A4"/>
    <w:tblPr>
      <w:tblStyleRowBandSize w:val="1"/>
      <w:tblStyleColBandSize w:val="1"/>
      <w:tblBorders>
        <w:top w:val="single" w:sz="4" w:space="0" w:color="86D6CE" w:themeColor="accent2" w:themeTint="99"/>
        <w:bottom w:val="single" w:sz="4" w:space="0" w:color="86D6CE" w:themeColor="accent2" w:themeTint="99"/>
        <w:insideH w:val="single" w:sz="4" w:space="0" w:color="86D6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2-Accent3">
    <w:name w:val="List Table 2 Accent 3"/>
    <w:basedOn w:val="TableNormal"/>
    <w:uiPriority w:val="47"/>
    <w:rsid w:val="00F033A4"/>
    <w:tblPr>
      <w:tblStyleRowBandSize w:val="1"/>
      <w:tblStyleColBandSize w:val="1"/>
      <w:tblBorders>
        <w:top w:val="single" w:sz="4" w:space="0" w:color="C8B394" w:themeColor="accent3" w:themeTint="99"/>
        <w:bottom w:val="single" w:sz="4" w:space="0" w:color="C8B394" w:themeColor="accent3" w:themeTint="99"/>
        <w:insideH w:val="single" w:sz="4" w:space="0" w:color="C8B3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2-Accent4">
    <w:name w:val="List Table 2 Accent 4"/>
    <w:basedOn w:val="TableNormal"/>
    <w:uiPriority w:val="47"/>
    <w:rsid w:val="00F033A4"/>
    <w:tblPr>
      <w:tblStyleRowBandSize w:val="1"/>
      <w:tblStyleColBandSize w:val="1"/>
      <w:tblBorders>
        <w:top w:val="single" w:sz="4" w:space="0" w:color="B9BEA7" w:themeColor="accent4" w:themeTint="99"/>
        <w:bottom w:val="single" w:sz="4" w:space="0" w:color="B9BEA7" w:themeColor="accent4" w:themeTint="99"/>
        <w:insideH w:val="single" w:sz="4" w:space="0" w:color="B9BEA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2-Accent5">
    <w:name w:val="List Table 2 Accent 5"/>
    <w:basedOn w:val="TableNormal"/>
    <w:uiPriority w:val="47"/>
    <w:rsid w:val="00F033A4"/>
    <w:tblPr>
      <w:tblStyleRowBandSize w:val="1"/>
      <w:tblStyleColBandSize w:val="1"/>
      <w:tblBorders>
        <w:top w:val="single" w:sz="4" w:space="0" w:color="888AB4" w:themeColor="accent5" w:themeTint="99"/>
        <w:bottom w:val="single" w:sz="4" w:space="0" w:color="888AB4" w:themeColor="accent5" w:themeTint="99"/>
        <w:insideH w:val="single" w:sz="4" w:space="0" w:color="888A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2-Accent6">
    <w:name w:val="List Table 2 Accent 6"/>
    <w:basedOn w:val="TableNormal"/>
    <w:uiPriority w:val="47"/>
    <w:rsid w:val="00F033A4"/>
    <w:tblPr>
      <w:tblStyleRowBandSize w:val="1"/>
      <w:tblStyleColBandSize w:val="1"/>
      <w:tblBorders>
        <w:top w:val="single" w:sz="4" w:space="0" w:color="46D3EC" w:themeColor="accent6" w:themeTint="99"/>
        <w:bottom w:val="single" w:sz="4" w:space="0" w:color="46D3EC" w:themeColor="accent6" w:themeTint="99"/>
        <w:insideH w:val="single" w:sz="4" w:space="0" w:color="46D3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3">
    <w:name w:val="List Table 3"/>
    <w:basedOn w:val="TableNormal"/>
    <w:uiPriority w:val="48"/>
    <w:rsid w:val="00F033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033A4"/>
    <w:tblPr>
      <w:tblStyleRowBandSize w:val="1"/>
      <w:tblStyleColBandSize w:val="1"/>
      <w:tblBorders>
        <w:top w:val="single" w:sz="4" w:space="0" w:color="D2232D" w:themeColor="accent1"/>
        <w:left w:val="single" w:sz="4" w:space="0" w:color="D2232D" w:themeColor="accent1"/>
        <w:bottom w:val="single" w:sz="4" w:space="0" w:color="D2232D" w:themeColor="accent1"/>
        <w:right w:val="single" w:sz="4" w:space="0" w:color="D2232D" w:themeColor="accent1"/>
      </w:tblBorders>
    </w:tblPr>
    <w:tblStylePr w:type="firstRow">
      <w:rPr>
        <w:b/>
        <w:bCs/>
        <w:color w:val="FFFFFF" w:themeColor="background1"/>
      </w:rPr>
      <w:tblPr/>
      <w:tcPr>
        <w:shd w:val="clear" w:color="auto" w:fill="D2232D" w:themeFill="accent1"/>
      </w:tcPr>
    </w:tblStylePr>
    <w:tblStylePr w:type="lastRow">
      <w:rPr>
        <w:b/>
        <w:bCs/>
      </w:rPr>
      <w:tblPr/>
      <w:tcPr>
        <w:tcBorders>
          <w:top w:val="double" w:sz="4" w:space="0" w:color="D2232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232D" w:themeColor="accent1"/>
          <w:right w:val="single" w:sz="4" w:space="0" w:color="D2232D" w:themeColor="accent1"/>
        </w:tcBorders>
      </w:tcPr>
    </w:tblStylePr>
    <w:tblStylePr w:type="band1Horz">
      <w:tblPr/>
      <w:tcPr>
        <w:tcBorders>
          <w:top w:val="single" w:sz="4" w:space="0" w:color="D2232D" w:themeColor="accent1"/>
          <w:bottom w:val="single" w:sz="4" w:space="0" w:color="D2232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232D" w:themeColor="accent1"/>
          <w:left w:val="nil"/>
        </w:tcBorders>
      </w:tcPr>
    </w:tblStylePr>
    <w:tblStylePr w:type="swCell">
      <w:tblPr/>
      <w:tcPr>
        <w:tcBorders>
          <w:top w:val="double" w:sz="4" w:space="0" w:color="D2232D" w:themeColor="accent1"/>
          <w:right w:val="nil"/>
        </w:tcBorders>
      </w:tcPr>
    </w:tblStylePr>
  </w:style>
  <w:style w:type="table" w:styleId="ListTable3-Accent2">
    <w:name w:val="List Table 3 Accent 2"/>
    <w:basedOn w:val="TableNormal"/>
    <w:uiPriority w:val="48"/>
    <w:rsid w:val="00F033A4"/>
    <w:tblPr>
      <w:tblStyleRowBandSize w:val="1"/>
      <w:tblStyleColBandSize w:val="1"/>
      <w:tblBorders>
        <w:top w:val="single" w:sz="4" w:space="0" w:color="3DB4A9" w:themeColor="accent2"/>
        <w:left w:val="single" w:sz="4" w:space="0" w:color="3DB4A9" w:themeColor="accent2"/>
        <w:bottom w:val="single" w:sz="4" w:space="0" w:color="3DB4A9" w:themeColor="accent2"/>
        <w:right w:val="single" w:sz="4" w:space="0" w:color="3DB4A9" w:themeColor="accent2"/>
      </w:tblBorders>
    </w:tblPr>
    <w:tblStylePr w:type="firstRow">
      <w:rPr>
        <w:b/>
        <w:bCs/>
        <w:color w:val="FFFFFF" w:themeColor="background1"/>
      </w:rPr>
      <w:tblPr/>
      <w:tcPr>
        <w:shd w:val="clear" w:color="auto" w:fill="3DB4A9" w:themeFill="accent2"/>
      </w:tcPr>
    </w:tblStylePr>
    <w:tblStylePr w:type="lastRow">
      <w:rPr>
        <w:b/>
        <w:bCs/>
      </w:rPr>
      <w:tblPr/>
      <w:tcPr>
        <w:tcBorders>
          <w:top w:val="double" w:sz="4" w:space="0" w:color="3DB4A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B4A9" w:themeColor="accent2"/>
          <w:right w:val="single" w:sz="4" w:space="0" w:color="3DB4A9" w:themeColor="accent2"/>
        </w:tcBorders>
      </w:tcPr>
    </w:tblStylePr>
    <w:tblStylePr w:type="band1Horz">
      <w:tblPr/>
      <w:tcPr>
        <w:tcBorders>
          <w:top w:val="single" w:sz="4" w:space="0" w:color="3DB4A9" w:themeColor="accent2"/>
          <w:bottom w:val="single" w:sz="4" w:space="0" w:color="3DB4A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B4A9" w:themeColor="accent2"/>
          <w:left w:val="nil"/>
        </w:tcBorders>
      </w:tcPr>
    </w:tblStylePr>
    <w:tblStylePr w:type="swCell">
      <w:tblPr/>
      <w:tcPr>
        <w:tcBorders>
          <w:top w:val="double" w:sz="4" w:space="0" w:color="3DB4A9" w:themeColor="accent2"/>
          <w:right w:val="nil"/>
        </w:tcBorders>
      </w:tcPr>
    </w:tblStylePr>
  </w:style>
  <w:style w:type="table" w:styleId="ListTable3-Accent3">
    <w:name w:val="List Table 3 Accent 3"/>
    <w:basedOn w:val="TableNormal"/>
    <w:uiPriority w:val="48"/>
    <w:rsid w:val="00F033A4"/>
    <w:tblPr>
      <w:tblStyleRowBandSize w:val="1"/>
      <w:tblStyleColBandSize w:val="1"/>
      <w:tblBorders>
        <w:top w:val="single" w:sz="4" w:space="0" w:color="A08152" w:themeColor="accent3"/>
        <w:left w:val="single" w:sz="4" w:space="0" w:color="A08152" w:themeColor="accent3"/>
        <w:bottom w:val="single" w:sz="4" w:space="0" w:color="A08152" w:themeColor="accent3"/>
        <w:right w:val="single" w:sz="4" w:space="0" w:color="A08152" w:themeColor="accent3"/>
      </w:tblBorders>
    </w:tblPr>
    <w:tblStylePr w:type="firstRow">
      <w:rPr>
        <w:b/>
        <w:bCs/>
        <w:color w:val="FFFFFF" w:themeColor="background1"/>
      </w:rPr>
      <w:tblPr/>
      <w:tcPr>
        <w:shd w:val="clear" w:color="auto" w:fill="A08152" w:themeFill="accent3"/>
      </w:tcPr>
    </w:tblStylePr>
    <w:tblStylePr w:type="lastRow">
      <w:rPr>
        <w:b/>
        <w:bCs/>
      </w:rPr>
      <w:tblPr/>
      <w:tcPr>
        <w:tcBorders>
          <w:top w:val="double" w:sz="4" w:space="0" w:color="A081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8152" w:themeColor="accent3"/>
          <w:right w:val="single" w:sz="4" w:space="0" w:color="A08152" w:themeColor="accent3"/>
        </w:tcBorders>
      </w:tcPr>
    </w:tblStylePr>
    <w:tblStylePr w:type="band1Horz">
      <w:tblPr/>
      <w:tcPr>
        <w:tcBorders>
          <w:top w:val="single" w:sz="4" w:space="0" w:color="A08152" w:themeColor="accent3"/>
          <w:bottom w:val="single" w:sz="4" w:space="0" w:color="A081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8152" w:themeColor="accent3"/>
          <w:left w:val="nil"/>
        </w:tcBorders>
      </w:tcPr>
    </w:tblStylePr>
    <w:tblStylePr w:type="swCell">
      <w:tblPr/>
      <w:tcPr>
        <w:tcBorders>
          <w:top w:val="double" w:sz="4" w:space="0" w:color="A08152" w:themeColor="accent3"/>
          <w:right w:val="nil"/>
        </w:tcBorders>
      </w:tcPr>
    </w:tblStylePr>
  </w:style>
  <w:style w:type="table" w:styleId="ListTable3-Accent4">
    <w:name w:val="List Table 3 Accent 4"/>
    <w:basedOn w:val="TableNormal"/>
    <w:uiPriority w:val="48"/>
    <w:rsid w:val="00F033A4"/>
    <w:tblPr>
      <w:tblStyleRowBandSize w:val="1"/>
      <w:tblStyleColBandSize w:val="1"/>
      <w:tblBorders>
        <w:top w:val="single" w:sz="4" w:space="0" w:color="8B936D" w:themeColor="accent4"/>
        <w:left w:val="single" w:sz="4" w:space="0" w:color="8B936D" w:themeColor="accent4"/>
        <w:bottom w:val="single" w:sz="4" w:space="0" w:color="8B936D" w:themeColor="accent4"/>
        <w:right w:val="single" w:sz="4" w:space="0" w:color="8B936D" w:themeColor="accent4"/>
      </w:tblBorders>
    </w:tblPr>
    <w:tblStylePr w:type="firstRow">
      <w:rPr>
        <w:b/>
        <w:bCs/>
        <w:color w:val="FFFFFF" w:themeColor="background1"/>
      </w:rPr>
      <w:tblPr/>
      <w:tcPr>
        <w:shd w:val="clear" w:color="auto" w:fill="8B936D" w:themeFill="accent4"/>
      </w:tcPr>
    </w:tblStylePr>
    <w:tblStylePr w:type="lastRow">
      <w:rPr>
        <w:b/>
        <w:bCs/>
      </w:rPr>
      <w:tblPr/>
      <w:tcPr>
        <w:tcBorders>
          <w:top w:val="double" w:sz="4" w:space="0" w:color="8B93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B936D" w:themeColor="accent4"/>
          <w:right w:val="single" w:sz="4" w:space="0" w:color="8B936D" w:themeColor="accent4"/>
        </w:tcBorders>
      </w:tcPr>
    </w:tblStylePr>
    <w:tblStylePr w:type="band1Horz">
      <w:tblPr/>
      <w:tcPr>
        <w:tcBorders>
          <w:top w:val="single" w:sz="4" w:space="0" w:color="8B936D" w:themeColor="accent4"/>
          <w:bottom w:val="single" w:sz="4" w:space="0" w:color="8B93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936D" w:themeColor="accent4"/>
          <w:left w:val="nil"/>
        </w:tcBorders>
      </w:tcPr>
    </w:tblStylePr>
    <w:tblStylePr w:type="swCell">
      <w:tblPr/>
      <w:tcPr>
        <w:tcBorders>
          <w:top w:val="double" w:sz="4" w:space="0" w:color="8B936D" w:themeColor="accent4"/>
          <w:right w:val="nil"/>
        </w:tcBorders>
      </w:tcPr>
    </w:tblStylePr>
  </w:style>
  <w:style w:type="table" w:styleId="ListTable3-Accent5">
    <w:name w:val="List Table 3 Accent 5"/>
    <w:basedOn w:val="TableNormal"/>
    <w:uiPriority w:val="48"/>
    <w:rsid w:val="00F033A4"/>
    <w:tblPr>
      <w:tblStyleRowBandSize w:val="1"/>
      <w:tblStyleColBandSize w:val="1"/>
      <w:tblBorders>
        <w:top w:val="single" w:sz="4" w:space="0" w:color="494B74" w:themeColor="accent5"/>
        <w:left w:val="single" w:sz="4" w:space="0" w:color="494B74" w:themeColor="accent5"/>
        <w:bottom w:val="single" w:sz="4" w:space="0" w:color="494B74" w:themeColor="accent5"/>
        <w:right w:val="single" w:sz="4" w:space="0" w:color="494B74" w:themeColor="accent5"/>
      </w:tblBorders>
    </w:tblPr>
    <w:tblStylePr w:type="firstRow">
      <w:rPr>
        <w:b/>
        <w:bCs/>
        <w:color w:val="FFFFFF" w:themeColor="background1"/>
      </w:rPr>
      <w:tblPr/>
      <w:tcPr>
        <w:shd w:val="clear" w:color="auto" w:fill="494B74" w:themeFill="accent5"/>
      </w:tcPr>
    </w:tblStylePr>
    <w:tblStylePr w:type="lastRow">
      <w:rPr>
        <w:b/>
        <w:bCs/>
      </w:rPr>
      <w:tblPr/>
      <w:tcPr>
        <w:tcBorders>
          <w:top w:val="double" w:sz="4" w:space="0" w:color="494B7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4B74" w:themeColor="accent5"/>
          <w:right w:val="single" w:sz="4" w:space="0" w:color="494B74" w:themeColor="accent5"/>
        </w:tcBorders>
      </w:tcPr>
    </w:tblStylePr>
    <w:tblStylePr w:type="band1Horz">
      <w:tblPr/>
      <w:tcPr>
        <w:tcBorders>
          <w:top w:val="single" w:sz="4" w:space="0" w:color="494B74" w:themeColor="accent5"/>
          <w:bottom w:val="single" w:sz="4" w:space="0" w:color="494B7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4B74" w:themeColor="accent5"/>
          <w:left w:val="nil"/>
        </w:tcBorders>
      </w:tcPr>
    </w:tblStylePr>
    <w:tblStylePr w:type="swCell">
      <w:tblPr/>
      <w:tcPr>
        <w:tcBorders>
          <w:top w:val="double" w:sz="4" w:space="0" w:color="494B74" w:themeColor="accent5"/>
          <w:right w:val="nil"/>
        </w:tcBorders>
      </w:tcPr>
    </w:tblStylePr>
  </w:style>
  <w:style w:type="table" w:styleId="ListTable3-Accent6">
    <w:name w:val="List Table 3 Accent 6"/>
    <w:basedOn w:val="TableNormal"/>
    <w:uiPriority w:val="48"/>
    <w:rsid w:val="00F033A4"/>
    <w:tblPr>
      <w:tblStyleRowBandSize w:val="1"/>
      <w:tblStyleColBandSize w:val="1"/>
      <w:tblBorders>
        <w:top w:val="single" w:sz="4" w:space="0" w:color="10879B" w:themeColor="accent6"/>
        <w:left w:val="single" w:sz="4" w:space="0" w:color="10879B" w:themeColor="accent6"/>
        <w:bottom w:val="single" w:sz="4" w:space="0" w:color="10879B" w:themeColor="accent6"/>
        <w:right w:val="single" w:sz="4" w:space="0" w:color="10879B" w:themeColor="accent6"/>
      </w:tblBorders>
    </w:tblPr>
    <w:tblStylePr w:type="firstRow">
      <w:rPr>
        <w:b/>
        <w:bCs/>
        <w:color w:val="FFFFFF" w:themeColor="background1"/>
      </w:rPr>
      <w:tblPr/>
      <w:tcPr>
        <w:shd w:val="clear" w:color="auto" w:fill="10879B" w:themeFill="accent6"/>
      </w:tcPr>
    </w:tblStylePr>
    <w:tblStylePr w:type="lastRow">
      <w:rPr>
        <w:b/>
        <w:bCs/>
      </w:rPr>
      <w:tblPr/>
      <w:tcPr>
        <w:tcBorders>
          <w:top w:val="double" w:sz="4" w:space="0" w:color="108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879B" w:themeColor="accent6"/>
          <w:right w:val="single" w:sz="4" w:space="0" w:color="10879B" w:themeColor="accent6"/>
        </w:tcBorders>
      </w:tcPr>
    </w:tblStylePr>
    <w:tblStylePr w:type="band1Horz">
      <w:tblPr/>
      <w:tcPr>
        <w:tcBorders>
          <w:top w:val="single" w:sz="4" w:space="0" w:color="10879B" w:themeColor="accent6"/>
          <w:bottom w:val="single" w:sz="4" w:space="0" w:color="108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879B" w:themeColor="accent6"/>
          <w:left w:val="nil"/>
        </w:tcBorders>
      </w:tcPr>
    </w:tblStylePr>
    <w:tblStylePr w:type="swCell">
      <w:tblPr/>
      <w:tcPr>
        <w:tcBorders>
          <w:top w:val="double" w:sz="4" w:space="0" w:color="10879B" w:themeColor="accent6"/>
          <w:right w:val="nil"/>
        </w:tcBorders>
      </w:tcPr>
    </w:tblStylePr>
  </w:style>
  <w:style w:type="table" w:styleId="ListTable4">
    <w:name w:val="List Table 4"/>
    <w:basedOn w:val="TableNormal"/>
    <w:uiPriority w:val="49"/>
    <w:rsid w:val="00F033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033A4"/>
    <w:tblPr>
      <w:tblStyleRowBandSize w:val="1"/>
      <w:tblStyleColBandSize w:val="1"/>
      <w:tblBorders>
        <w:top w:val="single" w:sz="4" w:space="0" w:color="E8767C" w:themeColor="accent1" w:themeTint="99"/>
        <w:left w:val="single" w:sz="4" w:space="0" w:color="E8767C" w:themeColor="accent1" w:themeTint="99"/>
        <w:bottom w:val="single" w:sz="4" w:space="0" w:color="E8767C" w:themeColor="accent1" w:themeTint="99"/>
        <w:right w:val="single" w:sz="4" w:space="0" w:color="E8767C" w:themeColor="accent1" w:themeTint="99"/>
        <w:insideH w:val="single" w:sz="4" w:space="0" w:color="E8767C" w:themeColor="accent1" w:themeTint="99"/>
      </w:tblBorders>
    </w:tblPr>
    <w:tblStylePr w:type="firstRow">
      <w:rPr>
        <w:b/>
        <w:bCs/>
        <w:color w:val="FFFFFF" w:themeColor="background1"/>
      </w:rPr>
      <w:tblPr/>
      <w:tcPr>
        <w:tcBorders>
          <w:top w:val="single" w:sz="4" w:space="0" w:color="D2232D" w:themeColor="accent1"/>
          <w:left w:val="single" w:sz="4" w:space="0" w:color="D2232D" w:themeColor="accent1"/>
          <w:bottom w:val="single" w:sz="4" w:space="0" w:color="D2232D" w:themeColor="accent1"/>
          <w:right w:val="single" w:sz="4" w:space="0" w:color="D2232D" w:themeColor="accent1"/>
          <w:insideH w:val="nil"/>
        </w:tcBorders>
        <w:shd w:val="clear" w:color="auto" w:fill="D2232D" w:themeFill="accent1"/>
      </w:tcPr>
    </w:tblStylePr>
    <w:tblStylePr w:type="lastRow">
      <w:rPr>
        <w:b/>
        <w:bCs/>
      </w:rPr>
      <w:tblPr/>
      <w:tcPr>
        <w:tcBorders>
          <w:top w:val="double" w:sz="4" w:space="0" w:color="E8767C" w:themeColor="accent1" w:themeTint="99"/>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4-Accent2">
    <w:name w:val="List Table 4 Accent 2"/>
    <w:basedOn w:val="TableNormal"/>
    <w:uiPriority w:val="49"/>
    <w:rsid w:val="00F033A4"/>
    <w:tblPr>
      <w:tblStyleRowBandSize w:val="1"/>
      <w:tblStyleColBandSize w:val="1"/>
      <w:tblBorders>
        <w:top w:val="single" w:sz="4" w:space="0" w:color="86D6CE" w:themeColor="accent2" w:themeTint="99"/>
        <w:left w:val="single" w:sz="4" w:space="0" w:color="86D6CE" w:themeColor="accent2" w:themeTint="99"/>
        <w:bottom w:val="single" w:sz="4" w:space="0" w:color="86D6CE" w:themeColor="accent2" w:themeTint="99"/>
        <w:right w:val="single" w:sz="4" w:space="0" w:color="86D6CE" w:themeColor="accent2" w:themeTint="99"/>
        <w:insideH w:val="single" w:sz="4" w:space="0" w:color="86D6CE" w:themeColor="accent2" w:themeTint="99"/>
      </w:tblBorders>
    </w:tblPr>
    <w:tblStylePr w:type="firstRow">
      <w:rPr>
        <w:b/>
        <w:bCs/>
        <w:color w:val="FFFFFF" w:themeColor="background1"/>
      </w:rPr>
      <w:tblPr/>
      <w:tcPr>
        <w:tcBorders>
          <w:top w:val="single" w:sz="4" w:space="0" w:color="3DB4A9" w:themeColor="accent2"/>
          <w:left w:val="single" w:sz="4" w:space="0" w:color="3DB4A9" w:themeColor="accent2"/>
          <w:bottom w:val="single" w:sz="4" w:space="0" w:color="3DB4A9" w:themeColor="accent2"/>
          <w:right w:val="single" w:sz="4" w:space="0" w:color="3DB4A9" w:themeColor="accent2"/>
          <w:insideH w:val="nil"/>
        </w:tcBorders>
        <w:shd w:val="clear" w:color="auto" w:fill="3DB4A9" w:themeFill="accent2"/>
      </w:tcPr>
    </w:tblStylePr>
    <w:tblStylePr w:type="lastRow">
      <w:rPr>
        <w:b/>
        <w:bCs/>
      </w:rPr>
      <w:tblPr/>
      <w:tcPr>
        <w:tcBorders>
          <w:top w:val="double" w:sz="4" w:space="0" w:color="86D6CE" w:themeColor="accent2" w:themeTint="99"/>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4-Accent3">
    <w:name w:val="List Table 4 Accent 3"/>
    <w:basedOn w:val="TableNormal"/>
    <w:uiPriority w:val="49"/>
    <w:rsid w:val="00F033A4"/>
    <w:tblPr>
      <w:tblStyleRowBandSize w:val="1"/>
      <w:tblStyleColBandSize w:val="1"/>
      <w:tblBorders>
        <w:top w:val="single" w:sz="4" w:space="0" w:color="C8B394" w:themeColor="accent3" w:themeTint="99"/>
        <w:left w:val="single" w:sz="4" w:space="0" w:color="C8B394" w:themeColor="accent3" w:themeTint="99"/>
        <w:bottom w:val="single" w:sz="4" w:space="0" w:color="C8B394" w:themeColor="accent3" w:themeTint="99"/>
        <w:right w:val="single" w:sz="4" w:space="0" w:color="C8B394" w:themeColor="accent3" w:themeTint="99"/>
        <w:insideH w:val="single" w:sz="4" w:space="0" w:color="C8B394" w:themeColor="accent3" w:themeTint="99"/>
      </w:tblBorders>
    </w:tblPr>
    <w:tblStylePr w:type="firstRow">
      <w:rPr>
        <w:b/>
        <w:bCs/>
        <w:color w:val="FFFFFF" w:themeColor="background1"/>
      </w:rPr>
      <w:tblPr/>
      <w:tcPr>
        <w:tcBorders>
          <w:top w:val="single" w:sz="4" w:space="0" w:color="A08152" w:themeColor="accent3"/>
          <w:left w:val="single" w:sz="4" w:space="0" w:color="A08152" w:themeColor="accent3"/>
          <w:bottom w:val="single" w:sz="4" w:space="0" w:color="A08152" w:themeColor="accent3"/>
          <w:right w:val="single" w:sz="4" w:space="0" w:color="A08152" w:themeColor="accent3"/>
          <w:insideH w:val="nil"/>
        </w:tcBorders>
        <w:shd w:val="clear" w:color="auto" w:fill="A08152" w:themeFill="accent3"/>
      </w:tcPr>
    </w:tblStylePr>
    <w:tblStylePr w:type="lastRow">
      <w:rPr>
        <w:b/>
        <w:bCs/>
      </w:rPr>
      <w:tblPr/>
      <w:tcPr>
        <w:tcBorders>
          <w:top w:val="double" w:sz="4" w:space="0" w:color="C8B394" w:themeColor="accent3" w:themeTint="99"/>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4-Accent4">
    <w:name w:val="List Table 4 Accent 4"/>
    <w:basedOn w:val="TableNormal"/>
    <w:uiPriority w:val="49"/>
    <w:rsid w:val="00F033A4"/>
    <w:tblPr>
      <w:tblStyleRowBandSize w:val="1"/>
      <w:tblStyleColBandSize w:val="1"/>
      <w:tblBorders>
        <w:top w:val="single" w:sz="4" w:space="0" w:color="B9BEA7" w:themeColor="accent4" w:themeTint="99"/>
        <w:left w:val="single" w:sz="4" w:space="0" w:color="B9BEA7" w:themeColor="accent4" w:themeTint="99"/>
        <w:bottom w:val="single" w:sz="4" w:space="0" w:color="B9BEA7" w:themeColor="accent4" w:themeTint="99"/>
        <w:right w:val="single" w:sz="4" w:space="0" w:color="B9BEA7" w:themeColor="accent4" w:themeTint="99"/>
        <w:insideH w:val="single" w:sz="4" w:space="0" w:color="B9BEA7" w:themeColor="accent4" w:themeTint="99"/>
      </w:tblBorders>
    </w:tblPr>
    <w:tblStylePr w:type="firstRow">
      <w:rPr>
        <w:b/>
        <w:bCs/>
        <w:color w:val="FFFFFF" w:themeColor="background1"/>
      </w:rPr>
      <w:tblPr/>
      <w:tcPr>
        <w:tcBorders>
          <w:top w:val="single" w:sz="4" w:space="0" w:color="8B936D" w:themeColor="accent4"/>
          <w:left w:val="single" w:sz="4" w:space="0" w:color="8B936D" w:themeColor="accent4"/>
          <w:bottom w:val="single" w:sz="4" w:space="0" w:color="8B936D" w:themeColor="accent4"/>
          <w:right w:val="single" w:sz="4" w:space="0" w:color="8B936D" w:themeColor="accent4"/>
          <w:insideH w:val="nil"/>
        </w:tcBorders>
        <w:shd w:val="clear" w:color="auto" w:fill="8B936D" w:themeFill="accent4"/>
      </w:tcPr>
    </w:tblStylePr>
    <w:tblStylePr w:type="lastRow">
      <w:rPr>
        <w:b/>
        <w:bCs/>
      </w:rPr>
      <w:tblPr/>
      <w:tcPr>
        <w:tcBorders>
          <w:top w:val="double" w:sz="4" w:space="0" w:color="B9BEA7" w:themeColor="accent4" w:themeTint="99"/>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4-Accent5">
    <w:name w:val="List Table 4 Accent 5"/>
    <w:basedOn w:val="TableNormal"/>
    <w:uiPriority w:val="49"/>
    <w:rsid w:val="00F033A4"/>
    <w:tblPr>
      <w:tblStyleRowBandSize w:val="1"/>
      <w:tblStyleColBandSize w:val="1"/>
      <w:tblBorders>
        <w:top w:val="single" w:sz="4" w:space="0" w:color="888AB4" w:themeColor="accent5" w:themeTint="99"/>
        <w:left w:val="single" w:sz="4" w:space="0" w:color="888AB4" w:themeColor="accent5" w:themeTint="99"/>
        <w:bottom w:val="single" w:sz="4" w:space="0" w:color="888AB4" w:themeColor="accent5" w:themeTint="99"/>
        <w:right w:val="single" w:sz="4" w:space="0" w:color="888AB4" w:themeColor="accent5" w:themeTint="99"/>
        <w:insideH w:val="single" w:sz="4" w:space="0" w:color="888AB4" w:themeColor="accent5" w:themeTint="99"/>
      </w:tblBorders>
    </w:tblPr>
    <w:tblStylePr w:type="firstRow">
      <w:rPr>
        <w:b/>
        <w:bCs/>
        <w:color w:val="FFFFFF" w:themeColor="background1"/>
      </w:rPr>
      <w:tblPr/>
      <w:tcPr>
        <w:tcBorders>
          <w:top w:val="single" w:sz="4" w:space="0" w:color="494B74" w:themeColor="accent5"/>
          <w:left w:val="single" w:sz="4" w:space="0" w:color="494B74" w:themeColor="accent5"/>
          <w:bottom w:val="single" w:sz="4" w:space="0" w:color="494B74" w:themeColor="accent5"/>
          <w:right w:val="single" w:sz="4" w:space="0" w:color="494B74" w:themeColor="accent5"/>
          <w:insideH w:val="nil"/>
        </w:tcBorders>
        <w:shd w:val="clear" w:color="auto" w:fill="494B74" w:themeFill="accent5"/>
      </w:tcPr>
    </w:tblStylePr>
    <w:tblStylePr w:type="lastRow">
      <w:rPr>
        <w:b/>
        <w:bCs/>
      </w:rPr>
      <w:tblPr/>
      <w:tcPr>
        <w:tcBorders>
          <w:top w:val="double" w:sz="4" w:space="0" w:color="888AB4" w:themeColor="accent5" w:themeTint="99"/>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4-Accent6">
    <w:name w:val="List Table 4 Accent 6"/>
    <w:basedOn w:val="TableNormal"/>
    <w:uiPriority w:val="49"/>
    <w:rsid w:val="00F033A4"/>
    <w:tblPr>
      <w:tblStyleRowBandSize w:val="1"/>
      <w:tblStyleColBandSize w:val="1"/>
      <w:tblBorders>
        <w:top w:val="single" w:sz="4" w:space="0" w:color="46D3EC" w:themeColor="accent6" w:themeTint="99"/>
        <w:left w:val="single" w:sz="4" w:space="0" w:color="46D3EC" w:themeColor="accent6" w:themeTint="99"/>
        <w:bottom w:val="single" w:sz="4" w:space="0" w:color="46D3EC" w:themeColor="accent6" w:themeTint="99"/>
        <w:right w:val="single" w:sz="4" w:space="0" w:color="46D3EC" w:themeColor="accent6" w:themeTint="99"/>
        <w:insideH w:val="single" w:sz="4" w:space="0" w:color="46D3EC" w:themeColor="accent6" w:themeTint="99"/>
      </w:tblBorders>
    </w:tblPr>
    <w:tblStylePr w:type="firstRow">
      <w:rPr>
        <w:b/>
        <w:bCs/>
        <w:color w:val="FFFFFF" w:themeColor="background1"/>
      </w:rPr>
      <w:tblPr/>
      <w:tcPr>
        <w:tcBorders>
          <w:top w:val="single" w:sz="4" w:space="0" w:color="10879B" w:themeColor="accent6"/>
          <w:left w:val="single" w:sz="4" w:space="0" w:color="10879B" w:themeColor="accent6"/>
          <w:bottom w:val="single" w:sz="4" w:space="0" w:color="10879B" w:themeColor="accent6"/>
          <w:right w:val="single" w:sz="4" w:space="0" w:color="10879B" w:themeColor="accent6"/>
          <w:insideH w:val="nil"/>
        </w:tcBorders>
        <w:shd w:val="clear" w:color="auto" w:fill="10879B" w:themeFill="accent6"/>
      </w:tcPr>
    </w:tblStylePr>
    <w:tblStylePr w:type="lastRow">
      <w:rPr>
        <w:b/>
        <w:bCs/>
      </w:rPr>
      <w:tblPr/>
      <w:tcPr>
        <w:tcBorders>
          <w:top w:val="double" w:sz="4" w:space="0" w:color="46D3EC" w:themeColor="accent6" w:themeTint="99"/>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5Dark">
    <w:name w:val="List Table 5 Dark"/>
    <w:basedOn w:val="TableNormal"/>
    <w:uiPriority w:val="50"/>
    <w:rsid w:val="00F033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033A4"/>
    <w:rPr>
      <w:color w:val="FFFFFF" w:themeColor="background1"/>
    </w:rPr>
    <w:tblPr>
      <w:tblStyleRowBandSize w:val="1"/>
      <w:tblStyleColBandSize w:val="1"/>
      <w:tblBorders>
        <w:top w:val="single" w:sz="24" w:space="0" w:color="D2232D" w:themeColor="accent1"/>
        <w:left w:val="single" w:sz="24" w:space="0" w:color="D2232D" w:themeColor="accent1"/>
        <w:bottom w:val="single" w:sz="24" w:space="0" w:color="D2232D" w:themeColor="accent1"/>
        <w:right w:val="single" w:sz="24" w:space="0" w:color="D2232D" w:themeColor="accent1"/>
      </w:tblBorders>
    </w:tblPr>
    <w:tcPr>
      <w:shd w:val="clear" w:color="auto" w:fill="D2232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033A4"/>
    <w:rPr>
      <w:color w:val="FFFFFF" w:themeColor="background1"/>
    </w:rPr>
    <w:tblPr>
      <w:tblStyleRowBandSize w:val="1"/>
      <w:tblStyleColBandSize w:val="1"/>
      <w:tblBorders>
        <w:top w:val="single" w:sz="24" w:space="0" w:color="3DB4A9" w:themeColor="accent2"/>
        <w:left w:val="single" w:sz="24" w:space="0" w:color="3DB4A9" w:themeColor="accent2"/>
        <w:bottom w:val="single" w:sz="24" w:space="0" w:color="3DB4A9" w:themeColor="accent2"/>
        <w:right w:val="single" w:sz="24" w:space="0" w:color="3DB4A9" w:themeColor="accent2"/>
      </w:tblBorders>
    </w:tblPr>
    <w:tcPr>
      <w:shd w:val="clear" w:color="auto" w:fill="3DB4A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033A4"/>
    <w:rPr>
      <w:color w:val="FFFFFF" w:themeColor="background1"/>
    </w:rPr>
    <w:tblPr>
      <w:tblStyleRowBandSize w:val="1"/>
      <w:tblStyleColBandSize w:val="1"/>
      <w:tblBorders>
        <w:top w:val="single" w:sz="24" w:space="0" w:color="A08152" w:themeColor="accent3"/>
        <w:left w:val="single" w:sz="24" w:space="0" w:color="A08152" w:themeColor="accent3"/>
        <w:bottom w:val="single" w:sz="24" w:space="0" w:color="A08152" w:themeColor="accent3"/>
        <w:right w:val="single" w:sz="24" w:space="0" w:color="A08152" w:themeColor="accent3"/>
      </w:tblBorders>
    </w:tblPr>
    <w:tcPr>
      <w:shd w:val="clear" w:color="auto" w:fill="A081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033A4"/>
    <w:rPr>
      <w:color w:val="FFFFFF" w:themeColor="background1"/>
    </w:rPr>
    <w:tblPr>
      <w:tblStyleRowBandSize w:val="1"/>
      <w:tblStyleColBandSize w:val="1"/>
      <w:tblBorders>
        <w:top w:val="single" w:sz="24" w:space="0" w:color="8B936D" w:themeColor="accent4"/>
        <w:left w:val="single" w:sz="24" w:space="0" w:color="8B936D" w:themeColor="accent4"/>
        <w:bottom w:val="single" w:sz="24" w:space="0" w:color="8B936D" w:themeColor="accent4"/>
        <w:right w:val="single" w:sz="24" w:space="0" w:color="8B936D" w:themeColor="accent4"/>
      </w:tblBorders>
    </w:tblPr>
    <w:tcPr>
      <w:shd w:val="clear" w:color="auto" w:fill="8B936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033A4"/>
    <w:rPr>
      <w:color w:val="FFFFFF" w:themeColor="background1"/>
    </w:rPr>
    <w:tblPr>
      <w:tblStyleRowBandSize w:val="1"/>
      <w:tblStyleColBandSize w:val="1"/>
      <w:tblBorders>
        <w:top w:val="single" w:sz="24" w:space="0" w:color="494B74" w:themeColor="accent5"/>
        <w:left w:val="single" w:sz="24" w:space="0" w:color="494B74" w:themeColor="accent5"/>
        <w:bottom w:val="single" w:sz="24" w:space="0" w:color="494B74" w:themeColor="accent5"/>
        <w:right w:val="single" w:sz="24" w:space="0" w:color="494B74" w:themeColor="accent5"/>
      </w:tblBorders>
    </w:tblPr>
    <w:tcPr>
      <w:shd w:val="clear" w:color="auto" w:fill="494B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033A4"/>
    <w:rPr>
      <w:color w:val="FFFFFF" w:themeColor="background1"/>
    </w:rPr>
    <w:tblPr>
      <w:tblStyleRowBandSize w:val="1"/>
      <w:tblStyleColBandSize w:val="1"/>
      <w:tblBorders>
        <w:top w:val="single" w:sz="24" w:space="0" w:color="10879B" w:themeColor="accent6"/>
        <w:left w:val="single" w:sz="24" w:space="0" w:color="10879B" w:themeColor="accent6"/>
        <w:bottom w:val="single" w:sz="24" w:space="0" w:color="10879B" w:themeColor="accent6"/>
        <w:right w:val="single" w:sz="24" w:space="0" w:color="10879B" w:themeColor="accent6"/>
      </w:tblBorders>
    </w:tblPr>
    <w:tcPr>
      <w:shd w:val="clear" w:color="auto" w:fill="108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033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033A4"/>
    <w:rPr>
      <w:color w:val="9D1A21" w:themeColor="accent1" w:themeShade="BF"/>
    </w:rPr>
    <w:tblPr>
      <w:tblStyleRowBandSize w:val="1"/>
      <w:tblStyleColBandSize w:val="1"/>
      <w:tblBorders>
        <w:top w:val="single" w:sz="4" w:space="0" w:color="D2232D" w:themeColor="accent1"/>
        <w:bottom w:val="single" w:sz="4" w:space="0" w:color="D2232D" w:themeColor="accent1"/>
      </w:tblBorders>
    </w:tblPr>
    <w:tblStylePr w:type="firstRow">
      <w:rPr>
        <w:b/>
        <w:bCs/>
      </w:rPr>
      <w:tblPr/>
      <w:tcPr>
        <w:tcBorders>
          <w:bottom w:val="single" w:sz="4" w:space="0" w:color="D2232D" w:themeColor="accent1"/>
        </w:tcBorders>
      </w:tcPr>
    </w:tblStylePr>
    <w:tblStylePr w:type="lastRow">
      <w:rPr>
        <w:b/>
        <w:bCs/>
      </w:rPr>
      <w:tblPr/>
      <w:tcPr>
        <w:tcBorders>
          <w:top w:val="double" w:sz="4" w:space="0" w:color="D2232D" w:themeColor="accent1"/>
        </w:tcBorders>
      </w:tcPr>
    </w:tblStylePr>
    <w:tblStylePr w:type="firstCol">
      <w:rPr>
        <w:b/>
        <w:bCs/>
      </w:rPr>
    </w:tblStylePr>
    <w:tblStylePr w:type="lastCol">
      <w:rPr>
        <w:b/>
        <w:bCs/>
      </w:rPr>
    </w:tblStylePr>
    <w:tblStylePr w:type="band1Vert">
      <w:tblPr/>
      <w:tcPr>
        <w:shd w:val="clear" w:color="auto" w:fill="F7D1D3" w:themeFill="accent1" w:themeFillTint="33"/>
      </w:tcPr>
    </w:tblStylePr>
    <w:tblStylePr w:type="band1Horz">
      <w:tblPr/>
      <w:tcPr>
        <w:shd w:val="clear" w:color="auto" w:fill="F7D1D3" w:themeFill="accent1" w:themeFillTint="33"/>
      </w:tcPr>
    </w:tblStylePr>
  </w:style>
  <w:style w:type="table" w:styleId="ListTable6Colorful-Accent2">
    <w:name w:val="List Table 6 Colorful Accent 2"/>
    <w:basedOn w:val="TableNormal"/>
    <w:uiPriority w:val="51"/>
    <w:rsid w:val="00F033A4"/>
    <w:rPr>
      <w:color w:val="2D867E" w:themeColor="accent2" w:themeShade="BF"/>
    </w:rPr>
    <w:tblPr>
      <w:tblStyleRowBandSize w:val="1"/>
      <w:tblStyleColBandSize w:val="1"/>
      <w:tblBorders>
        <w:top w:val="single" w:sz="4" w:space="0" w:color="3DB4A9" w:themeColor="accent2"/>
        <w:bottom w:val="single" w:sz="4" w:space="0" w:color="3DB4A9" w:themeColor="accent2"/>
      </w:tblBorders>
    </w:tblPr>
    <w:tblStylePr w:type="firstRow">
      <w:rPr>
        <w:b/>
        <w:bCs/>
      </w:rPr>
      <w:tblPr/>
      <w:tcPr>
        <w:tcBorders>
          <w:bottom w:val="single" w:sz="4" w:space="0" w:color="3DB4A9" w:themeColor="accent2"/>
        </w:tcBorders>
      </w:tcPr>
    </w:tblStylePr>
    <w:tblStylePr w:type="lastRow">
      <w:rPr>
        <w:b/>
        <w:bCs/>
      </w:rPr>
      <w:tblPr/>
      <w:tcPr>
        <w:tcBorders>
          <w:top w:val="double" w:sz="4" w:space="0" w:color="3DB4A9" w:themeColor="accent2"/>
        </w:tcBorders>
      </w:tcPr>
    </w:tblStylePr>
    <w:tblStylePr w:type="firstCol">
      <w:rPr>
        <w:b/>
        <w:bCs/>
      </w:rPr>
    </w:tblStylePr>
    <w:tblStylePr w:type="lastCol">
      <w:rPr>
        <w:b/>
        <w:bCs/>
      </w:rPr>
    </w:tblStylePr>
    <w:tblStylePr w:type="band1Vert">
      <w:tblPr/>
      <w:tcPr>
        <w:shd w:val="clear" w:color="auto" w:fill="D6F1EE" w:themeFill="accent2" w:themeFillTint="33"/>
      </w:tcPr>
    </w:tblStylePr>
    <w:tblStylePr w:type="band1Horz">
      <w:tblPr/>
      <w:tcPr>
        <w:shd w:val="clear" w:color="auto" w:fill="D6F1EE" w:themeFill="accent2" w:themeFillTint="33"/>
      </w:tcPr>
    </w:tblStylePr>
  </w:style>
  <w:style w:type="table" w:styleId="ListTable6Colorful-Accent3">
    <w:name w:val="List Table 6 Colorful Accent 3"/>
    <w:basedOn w:val="TableNormal"/>
    <w:uiPriority w:val="51"/>
    <w:rsid w:val="00F033A4"/>
    <w:rPr>
      <w:color w:val="77603D" w:themeColor="accent3" w:themeShade="BF"/>
    </w:rPr>
    <w:tblPr>
      <w:tblStyleRowBandSize w:val="1"/>
      <w:tblStyleColBandSize w:val="1"/>
      <w:tblBorders>
        <w:top w:val="single" w:sz="4" w:space="0" w:color="A08152" w:themeColor="accent3"/>
        <w:bottom w:val="single" w:sz="4" w:space="0" w:color="A08152" w:themeColor="accent3"/>
      </w:tblBorders>
    </w:tblPr>
    <w:tblStylePr w:type="firstRow">
      <w:rPr>
        <w:b/>
        <w:bCs/>
      </w:rPr>
      <w:tblPr/>
      <w:tcPr>
        <w:tcBorders>
          <w:bottom w:val="single" w:sz="4" w:space="0" w:color="A08152" w:themeColor="accent3"/>
        </w:tcBorders>
      </w:tcPr>
    </w:tblStylePr>
    <w:tblStylePr w:type="lastRow">
      <w:rPr>
        <w:b/>
        <w:bCs/>
      </w:rPr>
      <w:tblPr/>
      <w:tcPr>
        <w:tcBorders>
          <w:top w:val="double" w:sz="4" w:space="0" w:color="A08152" w:themeColor="accent3"/>
        </w:tcBorders>
      </w:tcPr>
    </w:tblStylePr>
    <w:tblStylePr w:type="firstCol">
      <w:rPr>
        <w:b/>
        <w:bCs/>
      </w:rPr>
    </w:tblStylePr>
    <w:tblStylePr w:type="lastCol">
      <w:rPr>
        <w:b/>
        <w:bCs/>
      </w:rPr>
    </w:tblStylePr>
    <w:tblStylePr w:type="band1Vert">
      <w:tblPr/>
      <w:tcPr>
        <w:shd w:val="clear" w:color="auto" w:fill="ECE5DB" w:themeFill="accent3" w:themeFillTint="33"/>
      </w:tcPr>
    </w:tblStylePr>
    <w:tblStylePr w:type="band1Horz">
      <w:tblPr/>
      <w:tcPr>
        <w:shd w:val="clear" w:color="auto" w:fill="ECE5DB" w:themeFill="accent3" w:themeFillTint="33"/>
      </w:tcPr>
    </w:tblStylePr>
  </w:style>
  <w:style w:type="table" w:styleId="ListTable6Colorful-Accent4">
    <w:name w:val="List Table 6 Colorful Accent 4"/>
    <w:basedOn w:val="TableNormal"/>
    <w:uiPriority w:val="51"/>
    <w:rsid w:val="00F033A4"/>
    <w:rPr>
      <w:color w:val="686E51" w:themeColor="accent4" w:themeShade="BF"/>
    </w:rPr>
    <w:tblPr>
      <w:tblStyleRowBandSize w:val="1"/>
      <w:tblStyleColBandSize w:val="1"/>
      <w:tblBorders>
        <w:top w:val="single" w:sz="4" w:space="0" w:color="8B936D" w:themeColor="accent4"/>
        <w:bottom w:val="single" w:sz="4" w:space="0" w:color="8B936D" w:themeColor="accent4"/>
      </w:tblBorders>
    </w:tblPr>
    <w:tblStylePr w:type="firstRow">
      <w:rPr>
        <w:b/>
        <w:bCs/>
      </w:rPr>
      <w:tblPr/>
      <w:tcPr>
        <w:tcBorders>
          <w:bottom w:val="single" w:sz="4" w:space="0" w:color="8B936D" w:themeColor="accent4"/>
        </w:tcBorders>
      </w:tcPr>
    </w:tblStylePr>
    <w:tblStylePr w:type="lastRow">
      <w:rPr>
        <w:b/>
        <w:bCs/>
      </w:rPr>
      <w:tblPr/>
      <w:tcPr>
        <w:tcBorders>
          <w:top w:val="double" w:sz="4" w:space="0" w:color="8B936D" w:themeColor="accent4"/>
        </w:tcBorders>
      </w:tcPr>
    </w:tblStylePr>
    <w:tblStylePr w:type="firstCol">
      <w:rPr>
        <w:b/>
        <w:bCs/>
      </w:rPr>
    </w:tblStylePr>
    <w:tblStylePr w:type="lastCol">
      <w:rPr>
        <w:b/>
        <w:bCs/>
      </w:rPr>
    </w:tblStylePr>
    <w:tblStylePr w:type="band1Vert">
      <w:tblPr/>
      <w:tcPr>
        <w:shd w:val="clear" w:color="auto" w:fill="E7E9E1" w:themeFill="accent4" w:themeFillTint="33"/>
      </w:tcPr>
    </w:tblStylePr>
    <w:tblStylePr w:type="band1Horz">
      <w:tblPr/>
      <w:tcPr>
        <w:shd w:val="clear" w:color="auto" w:fill="E7E9E1" w:themeFill="accent4" w:themeFillTint="33"/>
      </w:tcPr>
    </w:tblStylePr>
  </w:style>
  <w:style w:type="table" w:styleId="ListTable6Colorful-Accent5">
    <w:name w:val="List Table 6 Colorful Accent 5"/>
    <w:basedOn w:val="TableNormal"/>
    <w:uiPriority w:val="51"/>
    <w:rsid w:val="00F033A4"/>
    <w:rPr>
      <w:color w:val="363856" w:themeColor="accent5" w:themeShade="BF"/>
    </w:rPr>
    <w:tblPr>
      <w:tblStyleRowBandSize w:val="1"/>
      <w:tblStyleColBandSize w:val="1"/>
      <w:tblBorders>
        <w:top w:val="single" w:sz="4" w:space="0" w:color="494B74" w:themeColor="accent5"/>
        <w:bottom w:val="single" w:sz="4" w:space="0" w:color="494B74" w:themeColor="accent5"/>
      </w:tblBorders>
    </w:tblPr>
    <w:tblStylePr w:type="firstRow">
      <w:rPr>
        <w:b/>
        <w:bCs/>
      </w:rPr>
      <w:tblPr/>
      <w:tcPr>
        <w:tcBorders>
          <w:bottom w:val="single" w:sz="4" w:space="0" w:color="494B74" w:themeColor="accent5"/>
        </w:tcBorders>
      </w:tcPr>
    </w:tblStylePr>
    <w:tblStylePr w:type="lastRow">
      <w:rPr>
        <w:b/>
        <w:bCs/>
      </w:rPr>
      <w:tblPr/>
      <w:tcPr>
        <w:tcBorders>
          <w:top w:val="double" w:sz="4" w:space="0" w:color="494B74" w:themeColor="accent5"/>
        </w:tcBorders>
      </w:tcPr>
    </w:tblStylePr>
    <w:tblStylePr w:type="firstCol">
      <w:rPr>
        <w:b/>
        <w:bCs/>
      </w:rPr>
    </w:tblStylePr>
    <w:tblStylePr w:type="lastCol">
      <w:rPr>
        <w:b/>
        <w:bCs/>
      </w:rPr>
    </w:tblStylePr>
    <w:tblStylePr w:type="band1Vert">
      <w:tblPr/>
      <w:tcPr>
        <w:shd w:val="clear" w:color="auto" w:fill="D7D8E6" w:themeFill="accent5" w:themeFillTint="33"/>
      </w:tcPr>
    </w:tblStylePr>
    <w:tblStylePr w:type="band1Horz">
      <w:tblPr/>
      <w:tcPr>
        <w:shd w:val="clear" w:color="auto" w:fill="D7D8E6" w:themeFill="accent5" w:themeFillTint="33"/>
      </w:tcPr>
    </w:tblStylePr>
  </w:style>
  <w:style w:type="table" w:styleId="ListTable6Colorful-Accent6">
    <w:name w:val="List Table 6 Colorful Accent 6"/>
    <w:basedOn w:val="TableNormal"/>
    <w:uiPriority w:val="51"/>
    <w:rsid w:val="00F033A4"/>
    <w:rPr>
      <w:color w:val="0C6473" w:themeColor="accent6" w:themeShade="BF"/>
    </w:rPr>
    <w:tblPr>
      <w:tblStyleRowBandSize w:val="1"/>
      <w:tblStyleColBandSize w:val="1"/>
      <w:tblBorders>
        <w:top w:val="single" w:sz="4" w:space="0" w:color="10879B" w:themeColor="accent6"/>
        <w:bottom w:val="single" w:sz="4" w:space="0" w:color="10879B" w:themeColor="accent6"/>
      </w:tblBorders>
    </w:tblPr>
    <w:tblStylePr w:type="firstRow">
      <w:rPr>
        <w:b/>
        <w:bCs/>
      </w:rPr>
      <w:tblPr/>
      <w:tcPr>
        <w:tcBorders>
          <w:bottom w:val="single" w:sz="4" w:space="0" w:color="10879B" w:themeColor="accent6"/>
        </w:tcBorders>
      </w:tcPr>
    </w:tblStylePr>
    <w:tblStylePr w:type="lastRow">
      <w:rPr>
        <w:b/>
        <w:bCs/>
      </w:rPr>
      <w:tblPr/>
      <w:tcPr>
        <w:tcBorders>
          <w:top w:val="double" w:sz="4" w:space="0" w:color="10879B" w:themeColor="accent6"/>
        </w:tcBorders>
      </w:tcPr>
    </w:tblStylePr>
    <w:tblStylePr w:type="firstCol">
      <w:rPr>
        <w:b/>
        <w:bCs/>
      </w:rPr>
    </w:tblStylePr>
    <w:tblStylePr w:type="lastCol">
      <w:rPr>
        <w:b/>
        <w:bCs/>
      </w:rPr>
    </w:tblStylePr>
    <w:tblStylePr w:type="band1Vert">
      <w:tblPr/>
      <w:tcPr>
        <w:shd w:val="clear" w:color="auto" w:fill="C1F0F8" w:themeFill="accent6" w:themeFillTint="33"/>
      </w:tcPr>
    </w:tblStylePr>
    <w:tblStylePr w:type="band1Horz">
      <w:tblPr/>
      <w:tcPr>
        <w:shd w:val="clear" w:color="auto" w:fill="C1F0F8" w:themeFill="accent6" w:themeFillTint="33"/>
      </w:tcPr>
    </w:tblStylePr>
  </w:style>
  <w:style w:type="table" w:styleId="ListTable7Colorful">
    <w:name w:val="List Table 7 Colorful"/>
    <w:basedOn w:val="TableNormal"/>
    <w:uiPriority w:val="52"/>
    <w:rsid w:val="00F033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033A4"/>
    <w:rPr>
      <w:color w:val="9D1A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232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232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232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232D" w:themeColor="accent1"/>
        </w:tcBorders>
        <w:shd w:val="clear" w:color="auto" w:fill="FFFFFF" w:themeFill="background1"/>
      </w:tcPr>
    </w:tblStylePr>
    <w:tblStylePr w:type="band1Vert">
      <w:tblPr/>
      <w:tcPr>
        <w:shd w:val="clear" w:color="auto" w:fill="F7D1D3" w:themeFill="accent1" w:themeFillTint="33"/>
      </w:tcPr>
    </w:tblStylePr>
    <w:tblStylePr w:type="band1Horz">
      <w:tblPr/>
      <w:tcPr>
        <w:shd w:val="clear" w:color="auto" w:fill="F7D1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033A4"/>
    <w:rPr>
      <w:color w:val="2D867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B4A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B4A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B4A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B4A9" w:themeColor="accent2"/>
        </w:tcBorders>
        <w:shd w:val="clear" w:color="auto" w:fill="FFFFFF" w:themeFill="background1"/>
      </w:tcPr>
    </w:tblStylePr>
    <w:tblStylePr w:type="band1Vert">
      <w:tblPr/>
      <w:tcPr>
        <w:shd w:val="clear" w:color="auto" w:fill="D6F1EE" w:themeFill="accent2" w:themeFillTint="33"/>
      </w:tcPr>
    </w:tblStylePr>
    <w:tblStylePr w:type="band1Horz">
      <w:tblPr/>
      <w:tcPr>
        <w:shd w:val="clear" w:color="auto" w:fill="D6F1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033A4"/>
    <w:rPr>
      <w:color w:val="77603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81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81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81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8152" w:themeColor="accent3"/>
        </w:tcBorders>
        <w:shd w:val="clear" w:color="auto" w:fill="FFFFFF" w:themeFill="background1"/>
      </w:tcPr>
    </w:tblStylePr>
    <w:tblStylePr w:type="band1Vert">
      <w:tblPr/>
      <w:tcPr>
        <w:shd w:val="clear" w:color="auto" w:fill="ECE5DB" w:themeFill="accent3" w:themeFillTint="33"/>
      </w:tcPr>
    </w:tblStylePr>
    <w:tblStylePr w:type="band1Horz">
      <w:tblPr/>
      <w:tcPr>
        <w:shd w:val="clear" w:color="auto" w:fill="ECE5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033A4"/>
    <w:rPr>
      <w:color w:val="686E5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936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936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936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936D" w:themeColor="accent4"/>
        </w:tcBorders>
        <w:shd w:val="clear" w:color="auto" w:fill="FFFFFF" w:themeFill="background1"/>
      </w:tcPr>
    </w:tblStylePr>
    <w:tblStylePr w:type="band1Vert">
      <w:tblPr/>
      <w:tcPr>
        <w:shd w:val="clear" w:color="auto" w:fill="E7E9E1" w:themeFill="accent4" w:themeFillTint="33"/>
      </w:tcPr>
    </w:tblStylePr>
    <w:tblStylePr w:type="band1Horz">
      <w:tblPr/>
      <w:tcPr>
        <w:shd w:val="clear" w:color="auto" w:fill="E7E9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033A4"/>
    <w:rPr>
      <w:color w:val="36385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94B7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94B7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94B7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94B74" w:themeColor="accent5"/>
        </w:tcBorders>
        <w:shd w:val="clear" w:color="auto" w:fill="FFFFFF" w:themeFill="background1"/>
      </w:tcPr>
    </w:tblStylePr>
    <w:tblStylePr w:type="band1Vert">
      <w:tblPr/>
      <w:tcPr>
        <w:shd w:val="clear" w:color="auto" w:fill="D7D8E6" w:themeFill="accent5" w:themeFillTint="33"/>
      </w:tcPr>
    </w:tblStylePr>
    <w:tblStylePr w:type="band1Horz">
      <w:tblPr/>
      <w:tcPr>
        <w:shd w:val="clear" w:color="auto" w:fill="D7D8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033A4"/>
    <w:rPr>
      <w:color w:val="0C64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8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8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8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879B" w:themeColor="accent6"/>
        </w:tcBorders>
        <w:shd w:val="clear" w:color="auto" w:fill="FFFFFF" w:themeFill="background1"/>
      </w:tcPr>
    </w:tblStylePr>
    <w:tblStylePr w:type="band1Vert">
      <w:tblPr/>
      <w:tcPr>
        <w:shd w:val="clear" w:color="auto" w:fill="C1F0F8" w:themeFill="accent6" w:themeFillTint="33"/>
      </w:tcPr>
    </w:tblStylePr>
    <w:tblStylePr w:type="band1Horz">
      <w:tblPr/>
      <w:tcPr>
        <w:shd w:val="clear" w:color="auto" w:fill="C1F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033A4"/>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sz w:val="20"/>
      <w:szCs w:val="20"/>
    </w:rPr>
  </w:style>
  <w:style w:type="character" w:customStyle="1" w:styleId="MacroTextChar">
    <w:name w:val="Macro Text Char"/>
    <w:basedOn w:val="DefaultParagraphFont"/>
    <w:link w:val="MacroText"/>
    <w:uiPriority w:val="99"/>
    <w:semiHidden/>
    <w:rsid w:val="00F033A4"/>
    <w:rPr>
      <w:rFonts w:ascii="Consolas" w:hAnsi="Consolas"/>
      <w:sz w:val="20"/>
      <w:szCs w:val="20"/>
      <w:lang w:val="en-CA"/>
    </w:rPr>
  </w:style>
  <w:style w:type="table" w:styleId="MediumGrid1">
    <w:name w:val="Medium Grid 1"/>
    <w:basedOn w:val="TableNormal"/>
    <w:uiPriority w:val="67"/>
    <w:semiHidden/>
    <w:unhideWhenUsed/>
    <w:rsid w:val="00F033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33A4"/>
    <w:tblPr>
      <w:tblStyleRowBandSize w:val="1"/>
      <w:tblStyleColBandSize w:val="1"/>
      <w:tblBorders>
        <w:top w:val="single" w:sz="8"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single" w:sz="8" w:space="0" w:color="E2545C" w:themeColor="accent1" w:themeTint="BF"/>
        <w:insideV w:val="single" w:sz="8" w:space="0" w:color="E2545C" w:themeColor="accent1" w:themeTint="BF"/>
      </w:tblBorders>
    </w:tblPr>
    <w:tcPr>
      <w:shd w:val="clear" w:color="auto" w:fill="F5C6C9" w:themeFill="accent1" w:themeFillTint="3F"/>
    </w:tcPr>
    <w:tblStylePr w:type="firstRow">
      <w:rPr>
        <w:b/>
        <w:bCs/>
      </w:rPr>
    </w:tblStylePr>
    <w:tblStylePr w:type="lastRow">
      <w:rPr>
        <w:b/>
        <w:bCs/>
      </w:rPr>
      <w:tblPr/>
      <w:tcPr>
        <w:tcBorders>
          <w:top w:val="single" w:sz="18" w:space="0" w:color="E2545C" w:themeColor="accent1" w:themeTint="BF"/>
        </w:tcBorders>
      </w:tcPr>
    </w:tblStylePr>
    <w:tblStylePr w:type="firstCol">
      <w:rPr>
        <w:b/>
        <w:bCs/>
      </w:rPr>
    </w:tblStylePr>
    <w:tblStylePr w:type="lastCol">
      <w:rPr>
        <w:b/>
        <w:bCs/>
      </w:rPr>
    </w:tblStylePr>
    <w:tblStylePr w:type="band1Vert">
      <w:tblPr/>
      <w:tcPr>
        <w:shd w:val="clear" w:color="auto" w:fill="EC8D93" w:themeFill="accent1" w:themeFillTint="7F"/>
      </w:tcPr>
    </w:tblStylePr>
    <w:tblStylePr w:type="band1Horz">
      <w:tblPr/>
      <w:tcPr>
        <w:shd w:val="clear" w:color="auto" w:fill="EC8D93" w:themeFill="accent1" w:themeFillTint="7F"/>
      </w:tcPr>
    </w:tblStylePr>
  </w:style>
  <w:style w:type="table" w:styleId="MediumGrid1-Accent2">
    <w:name w:val="Medium Grid 1 Accent 2"/>
    <w:basedOn w:val="TableNormal"/>
    <w:uiPriority w:val="67"/>
    <w:semiHidden/>
    <w:unhideWhenUsed/>
    <w:rsid w:val="00F033A4"/>
    <w:tblPr>
      <w:tblStyleRowBandSize w:val="1"/>
      <w:tblStyleColBandSize w:val="1"/>
      <w:tblBorders>
        <w:top w:val="single" w:sz="8"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single" w:sz="8" w:space="0" w:color="68CCC2" w:themeColor="accent2" w:themeTint="BF"/>
        <w:insideV w:val="single" w:sz="8" w:space="0" w:color="68CCC2" w:themeColor="accent2" w:themeTint="BF"/>
      </w:tblBorders>
    </w:tblPr>
    <w:tcPr>
      <w:shd w:val="clear" w:color="auto" w:fill="CDEEEB" w:themeFill="accent2" w:themeFillTint="3F"/>
    </w:tcPr>
    <w:tblStylePr w:type="firstRow">
      <w:rPr>
        <w:b/>
        <w:bCs/>
      </w:rPr>
    </w:tblStylePr>
    <w:tblStylePr w:type="lastRow">
      <w:rPr>
        <w:b/>
        <w:bCs/>
      </w:rPr>
      <w:tblPr/>
      <w:tcPr>
        <w:tcBorders>
          <w:top w:val="single" w:sz="18" w:space="0" w:color="68CCC2" w:themeColor="accent2" w:themeTint="BF"/>
        </w:tcBorders>
      </w:tcPr>
    </w:tblStylePr>
    <w:tblStylePr w:type="firstCol">
      <w:rPr>
        <w:b/>
        <w:bCs/>
      </w:rPr>
    </w:tblStylePr>
    <w:tblStylePr w:type="lastCol">
      <w:rPr>
        <w:b/>
        <w:bCs/>
      </w:rPr>
    </w:tblStylePr>
    <w:tblStylePr w:type="band1Vert">
      <w:tblPr/>
      <w:tcPr>
        <w:shd w:val="clear" w:color="auto" w:fill="9ADDD6" w:themeFill="accent2" w:themeFillTint="7F"/>
      </w:tcPr>
    </w:tblStylePr>
    <w:tblStylePr w:type="band1Horz">
      <w:tblPr/>
      <w:tcPr>
        <w:shd w:val="clear" w:color="auto" w:fill="9ADDD6" w:themeFill="accent2" w:themeFillTint="7F"/>
      </w:tcPr>
    </w:tblStylePr>
  </w:style>
  <w:style w:type="table" w:styleId="MediumGrid1-Accent3">
    <w:name w:val="Medium Grid 1 Accent 3"/>
    <w:basedOn w:val="TableNormal"/>
    <w:uiPriority w:val="67"/>
    <w:semiHidden/>
    <w:unhideWhenUsed/>
    <w:rsid w:val="00F033A4"/>
    <w:tblPr>
      <w:tblStyleRowBandSize w:val="1"/>
      <w:tblStyleColBandSize w:val="1"/>
      <w:tblBorders>
        <w:top w:val="single" w:sz="8"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single" w:sz="8" w:space="0" w:color="BBA17A" w:themeColor="accent3" w:themeTint="BF"/>
        <w:insideV w:val="single" w:sz="8" w:space="0" w:color="BBA17A" w:themeColor="accent3" w:themeTint="BF"/>
      </w:tblBorders>
    </w:tblPr>
    <w:tcPr>
      <w:shd w:val="clear" w:color="auto" w:fill="E8E0D3" w:themeFill="accent3" w:themeFillTint="3F"/>
    </w:tcPr>
    <w:tblStylePr w:type="firstRow">
      <w:rPr>
        <w:b/>
        <w:bCs/>
      </w:rPr>
    </w:tblStylePr>
    <w:tblStylePr w:type="lastRow">
      <w:rPr>
        <w:b/>
        <w:bCs/>
      </w:rPr>
      <w:tblPr/>
      <w:tcPr>
        <w:tcBorders>
          <w:top w:val="single" w:sz="18" w:space="0" w:color="BBA17A" w:themeColor="accent3" w:themeTint="BF"/>
        </w:tcBorders>
      </w:tcPr>
    </w:tblStylePr>
    <w:tblStylePr w:type="firstCol">
      <w:rPr>
        <w:b/>
        <w:bCs/>
      </w:rPr>
    </w:tblStylePr>
    <w:tblStylePr w:type="lastCol">
      <w:rPr>
        <w:b/>
        <w:bCs/>
      </w:rPr>
    </w:tblStylePr>
    <w:tblStylePr w:type="band1Vert">
      <w:tblPr/>
      <w:tcPr>
        <w:shd w:val="clear" w:color="auto" w:fill="D1C0A6" w:themeFill="accent3" w:themeFillTint="7F"/>
      </w:tcPr>
    </w:tblStylePr>
    <w:tblStylePr w:type="band1Horz">
      <w:tblPr/>
      <w:tcPr>
        <w:shd w:val="clear" w:color="auto" w:fill="D1C0A6" w:themeFill="accent3" w:themeFillTint="7F"/>
      </w:tcPr>
    </w:tblStylePr>
  </w:style>
  <w:style w:type="table" w:styleId="MediumGrid1-Accent4">
    <w:name w:val="Medium Grid 1 Accent 4"/>
    <w:basedOn w:val="TableNormal"/>
    <w:uiPriority w:val="67"/>
    <w:semiHidden/>
    <w:unhideWhenUsed/>
    <w:rsid w:val="00F033A4"/>
    <w:tblPr>
      <w:tblStyleRowBandSize w:val="1"/>
      <w:tblStyleColBandSize w:val="1"/>
      <w:tblBorders>
        <w:top w:val="single" w:sz="8"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single" w:sz="8" w:space="0" w:color="A8AE91" w:themeColor="accent4" w:themeTint="BF"/>
        <w:insideV w:val="single" w:sz="8" w:space="0" w:color="A8AE91" w:themeColor="accent4" w:themeTint="BF"/>
      </w:tblBorders>
    </w:tblPr>
    <w:tcPr>
      <w:shd w:val="clear" w:color="auto" w:fill="E2E4DA" w:themeFill="accent4" w:themeFillTint="3F"/>
    </w:tcPr>
    <w:tblStylePr w:type="firstRow">
      <w:rPr>
        <w:b/>
        <w:bCs/>
      </w:rPr>
    </w:tblStylePr>
    <w:tblStylePr w:type="lastRow">
      <w:rPr>
        <w:b/>
        <w:bCs/>
      </w:rPr>
      <w:tblPr/>
      <w:tcPr>
        <w:tcBorders>
          <w:top w:val="single" w:sz="18" w:space="0" w:color="A8AE91" w:themeColor="accent4" w:themeTint="BF"/>
        </w:tcBorders>
      </w:tcPr>
    </w:tblStylePr>
    <w:tblStylePr w:type="firstCol">
      <w:rPr>
        <w:b/>
        <w:bCs/>
      </w:rPr>
    </w:tblStylePr>
    <w:tblStylePr w:type="lastCol">
      <w:rPr>
        <w:b/>
        <w:bCs/>
      </w:rPr>
    </w:tblStylePr>
    <w:tblStylePr w:type="band1Vert">
      <w:tblPr/>
      <w:tcPr>
        <w:shd w:val="clear" w:color="auto" w:fill="C5C9B6" w:themeFill="accent4" w:themeFillTint="7F"/>
      </w:tcPr>
    </w:tblStylePr>
    <w:tblStylePr w:type="band1Horz">
      <w:tblPr/>
      <w:tcPr>
        <w:shd w:val="clear" w:color="auto" w:fill="C5C9B6" w:themeFill="accent4" w:themeFillTint="7F"/>
      </w:tcPr>
    </w:tblStylePr>
  </w:style>
  <w:style w:type="table" w:styleId="MediumGrid1-Accent5">
    <w:name w:val="Medium Grid 1 Accent 5"/>
    <w:basedOn w:val="TableNormal"/>
    <w:uiPriority w:val="67"/>
    <w:semiHidden/>
    <w:unhideWhenUsed/>
    <w:rsid w:val="00F033A4"/>
    <w:tblPr>
      <w:tblStyleRowBandSize w:val="1"/>
      <w:tblStyleColBandSize w:val="1"/>
      <w:tblBorders>
        <w:top w:val="single" w:sz="8"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single" w:sz="8" w:space="0" w:color="6B6DA2" w:themeColor="accent5" w:themeTint="BF"/>
        <w:insideV w:val="single" w:sz="8" w:space="0" w:color="6B6DA2" w:themeColor="accent5" w:themeTint="BF"/>
      </w:tblBorders>
    </w:tblPr>
    <w:tcPr>
      <w:shd w:val="clear" w:color="auto" w:fill="CECEE0" w:themeFill="accent5" w:themeFillTint="3F"/>
    </w:tcPr>
    <w:tblStylePr w:type="firstRow">
      <w:rPr>
        <w:b/>
        <w:bCs/>
      </w:rPr>
    </w:tblStylePr>
    <w:tblStylePr w:type="lastRow">
      <w:rPr>
        <w:b/>
        <w:bCs/>
      </w:rPr>
      <w:tblPr/>
      <w:tcPr>
        <w:tcBorders>
          <w:top w:val="single" w:sz="18" w:space="0" w:color="6B6DA2" w:themeColor="accent5" w:themeTint="BF"/>
        </w:tcBorders>
      </w:tcPr>
    </w:tblStylePr>
    <w:tblStylePr w:type="firstCol">
      <w:rPr>
        <w:b/>
        <w:bCs/>
      </w:rPr>
    </w:tblStylePr>
    <w:tblStylePr w:type="lastCol">
      <w:rPr>
        <w:b/>
        <w:bCs/>
      </w:rPr>
    </w:tblStylePr>
    <w:tblStylePr w:type="band1Vert">
      <w:tblPr/>
      <w:tcPr>
        <w:shd w:val="clear" w:color="auto" w:fill="9C9EC1" w:themeFill="accent5" w:themeFillTint="7F"/>
      </w:tcPr>
    </w:tblStylePr>
    <w:tblStylePr w:type="band1Horz">
      <w:tblPr/>
      <w:tcPr>
        <w:shd w:val="clear" w:color="auto" w:fill="9C9EC1" w:themeFill="accent5" w:themeFillTint="7F"/>
      </w:tcPr>
    </w:tblStylePr>
  </w:style>
  <w:style w:type="table" w:styleId="MediumGrid1-Accent6">
    <w:name w:val="Medium Grid 1 Accent 6"/>
    <w:basedOn w:val="TableNormal"/>
    <w:uiPriority w:val="67"/>
    <w:semiHidden/>
    <w:unhideWhenUsed/>
    <w:rsid w:val="00F033A4"/>
    <w:tblPr>
      <w:tblStyleRowBandSize w:val="1"/>
      <w:tblStyleColBandSize w:val="1"/>
      <w:tblBorders>
        <w:top w:val="single" w:sz="8"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single" w:sz="8" w:space="0" w:color="18C9E7" w:themeColor="accent6" w:themeTint="BF"/>
        <w:insideV w:val="single" w:sz="8" w:space="0" w:color="18C9E7" w:themeColor="accent6" w:themeTint="BF"/>
      </w:tblBorders>
    </w:tblPr>
    <w:tcPr>
      <w:shd w:val="clear" w:color="auto" w:fill="B2EDF7" w:themeFill="accent6" w:themeFillTint="3F"/>
    </w:tcPr>
    <w:tblStylePr w:type="firstRow">
      <w:rPr>
        <w:b/>
        <w:bCs/>
      </w:rPr>
    </w:tblStylePr>
    <w:tblStylePr w:type="lastRow">
      <w:rPr>
        <w:b/>
        <w:bCs/>
      </w:rPr>
      <w:tblPr/>
      <w:tcPr>
        <w:tcBorders>
          <w:top w:val="single" w:sz="18" w:space="0" w:color="18C9E7" w:themeColor="accent6" w:themeTint="BF"/>
        </w:tcBorders>
      </w:tcPr>
    </w:tblStylePr>
    <w:tblStylePr w:type="firstCol">
      <w:rPr>
        <w:b/>
        <w:bCs/>
      </w:rPr>
    </w:tblStylePr>
    <w:tblStylePr w:type="lastCol">
      <w:rPr>
        <w:b/>
        <w:bCs/>
      </w:rPr>
    </w:tblStylePr>
    <w:tblStylePr w:type="band1Vert">
      <w:tblPr/>
      <w:tcPr>
        <w:shd w:val="clear" w:color="auto" w:fill="65DBEF" w:themeFill="accent6" w:themeFillTint="7F"/>
      </w:tcPr>
    </w:tblStylePr>
    <w:tblStylePr w:type="band1Horz">
      <w:tblPr/>
      <w:tcPr>
        <w:shd w:val="clear" w:color="auto" w:fill="65DBEF" w:themeFill="accent6" w:themeFillTint="7F"/>
      </w:tcPr>
    </w:tblStylePr>
  </w:style>
  <w:style w:type="table" w:styleId="MediumGrid2">
    <w:name w:val="Medium Grid 2"/>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insideH w:val="single" w:sz="8" w:space="0" w:color="D2232D" w:themeColor="accent1"/>
        <w:insideV w:val="single" w:sz="8" w:space="0" w:color="D2232D" w:themeColor="accent1"/>
      </w:tblBorders>
    </w:tblPr>
    <w:tcPr>
      <w:shd w:val="clear" w:color="auto" w:fill="F5C6C9" w:themeFill="accent1" w:themeFillTint="3F"/>
    </w:tcPr>
    <w:tblStylePr w:type="firstRow">
      <w:rPr>
        <w:b/>
        <w:bCs/>
        <w:color w:val="000000" w:themeColor="text1"/>
      </w:rPr>
      <w:tblPr/>
      <w:tcPr>
        <w:shd w:val="clear" w:color="auto" w:fill="FBE8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1D3" w:themeFill="accent1" w:themeFillTint="33"/>
      </w:tcPr>
    </w:tblStylePr>
    <w:tblStylePr w:type="band1Vert">
      <w:tblPr/>
      <w:tcPr>
        <w:shd w:val="clear" w:color="auto" w:fill="EC8D93" w:themeFill="accent1" w:themeFillTint="7F"/>
      </w:tcPr>
    </w:tblStylePr>
    <w:tblStylePr w:type="band1Horz">
      <w:tblPr/>
      <w:tcPr>
        <w:tcBorders>
          <w:insideH w:val="single" w:sz="6" w:space="0" w:color="D2232D" w:themeColor="accent1"/>
          <w:insideV w:val="single" w:sz="6" w:space="0" w:color="D2232D" w:themeColor="accent1"/>
        </w:tcBorders>
        <w:shd w:val="clear" w:color="auto" w:fill="EC8D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insideH w:val="single" w:sz="8" w:space="0" w:color="3DB4A9" w:themeColor="accent2"/>
        <w:insideV w:val="single" w:sz="8" w:space="0" w:color="3DB4A9" w:themeColor="accent2"/>
      </w:tblBorders>
    </w:tblPr>
    <w:tcPr>
      <w:shd w:val="clear" w:color="auto" w:fill="CDEEEB" w:themeFill="accent2" w:themeFillTint="3F"/>
    </w:tcPr>
    <w:tblStylePr w:type="firstRow">
      <w:rPr>
        <w:b/>
        <w:bCs/>
        <w:color w:val="000000" w:themeColor="text1"/>
      </w:rPr>
      <w:tblPr/>
      <w:tcPr>
        <w:shd w:val="clear" w:color="auto" w:fill="EB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F1EE" w:themeFill="accent2" w:themeFillTint="33"/>
      </w:tcPr>
    </w:tblStylePr>
    <w:tblStylePr w:type="band1Vert">
      <w:tblPr/>
      <w:tcPr>
        <w:shd w:val="clear" w:color="auto" w:fill="9ADDD6" w:themeFill="accent2" w:themeFillTint="7F"/>
      </w:tcPr>
    </w:tblStylePr>
    <w:tblStylePr w:type="band1Horz">
      <w:tblPr/>
      <w:tcPr>
        <w:tcBorders>
          <w:insideH w:val="single" w:sz="6" w:space="0" w:color="3DB4A9" w:themeColor="accent2"/>
          <w:insideV w:val="single" w:sz="6" w:space="0" w:color="3DB4A9" w:themeColor="accent2"/>
        </w:tcBorders>
        <w:shd w:val="clear" w:color="auto" w:fill="9ADD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insideH w:val="single" w:sz="8" w:space="0" w:color="A08152" w:themeColor="accent3"/>
        <w:insideV w:val="single" w:sz="8" w:space="0" w:color="A08152" w:themeColor="accent3"/>
      </w:tblBorders>
    </w:tblPr>
    <w:tcPr>
      <w:shd w:val="clear" w:color="auto" w:fill="E8E0D3" w:themeFill="accent3" w:themeFillTint="3F"/>
    </w:tcPr>
    <w:tblStylePr w:type="firstRow">
      <w:rPr>
        <w:b/>
        <w:bCs/>
        <w:color w:val="000000" w:themeColor="text1"/>
      </w:rPr>
      <w:tblPr/>
      <w:tcPr>
        <w:shd w:val="clear" w:color="auto" w:fill="F6F2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5DB" w:themeFill="accent3" w:themeFillTint="33"/>
      </w:tcPr>
    </w:tblStylePr>
    <w:tblStylePr w:type="band1Vert">
      <w:tblPr/>
      <w:tcPr>
        <w:shd w:val="clear" w:color="auto" w:fill="D1C0A6" w:themeFill="accent3" w:themeFillTint="7F"/>
      </w:tcPr>
    </w:tblStylePr>
    <w:tblStylePr w:type="band1Horz">
      <w:tblPr/>
      <w:tcPr>
        <w:tcBorders>
          <w:insideH w:val="single" w:sz="6" w:space="0" w:color="A08152" w:themeColor="accent3"/>
          <w:insideV w:val="single" w:sz="6" w:space="0" w:color="A08152" w:themeColor="accent3"/>
        </w:tcBorders>
        <w:shd w:val="clear" w:color="auto" w:fill="D1C0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insideH w:val="single" w:sz="8" w:space="0" w:color="8B936D" w:themeColor="accent4"/>
        <w:insideV w:val="single" w:sz="8" w:space="0" w:color="8B936D" w:themeColor="accent4"/>
      </w:tblBorders>
    </w:tblPr>
    <w:tcPr>
      <w:shd w:val="clear" w:color="auto" w:fill="E2E4DA" w:themeFill="accent4" w:themeFillTint="3F"/>
    </w:tcPr>
    <w:tblStylePr w:type="firstRow">
      <w:rPr>
        <w:b/>
        <w:bCs/>
        <w:color w:val="000000" w:themeColor="text1"/>
      </w:rPr>
      <w:tblPr/>
      <w:tcPr>
        <w:shd w:val="clear" w:color="auto" w:fill="F3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9E1" w:themeFill="accent4" w:themeFillTint="33"/>
      </w:tcPr>
    </w:tblStylePr>
    <w:tblStylePr w:type="band1Vert">
      <w:tblPr/>
      <w:tcPr>
        <w:shd w:val="clear" w:color="auto" w:fill="C5C9B6" w:themeFill="accent4" w:themeFillTint="7F"/>
      </w:tcPr>
    </w:tblStylePr>
    <w:tblStylePr w:type="band1Horz">
      <w:tblPr/>
      <w:tcPr>
        <w:tcBorders>
          <w:insideH w:val="single" w:sz="6" w:space="0" w:color="8B936D" w:themeColor="accent4"/>
          <w:insideV w:val="single" w:sz="6" w:space="0" w:color="8B936D" w:themeColor="accent4"/>
        </w:tcBorders>
        <w:shd w:val="clear" w:color="auto" w:fill="C5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insideH w:val="single" w:sz="8" w:space="0" w:color="494B74" w:themeColor="accent5"/>
        <w:insideV w:val="single" w:sz="8" w:space="0" w:color="494B74" w:themeColor="accent5"/>
      </w:tblBorders>
    </w:tblPr>
    <w:tcPr>
      <w:shd w:val="clear" w:color="auto" w:fill="CECEE0" w:themeFill="accent5" w:themeFillTint="3F"/>
    </w:tcPr>
    <w:tblStylePr w:type="firstRow">
      <w:rPr>
        <w:b/>
        <w:bCs/>
        <w:color w:val="000000" w:themeColor="text1"/>
      </w:rPr>
      <w:tblPr/>
      <w:tcPr>
        <w:shd w:val="clear" w:color="auto" w:fill="EBEB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8E6" w:themeFill="accent5" w:themeFillTint="33"/>
      </w:tcPr>
    </w:tblStylePr>
    <w:tblStylePr w:type="band1Vert">
      <w:tblPr/>
      <w:tcPr>
        <w:shd w:val="clear" w:color="auto" w:fill="9C9EC1" w:themeFill="accent5" w:themeFillTint="7F"/>
      </w:tcPr>
    </w:tblStylePr>
    <w:tblStylePr w:type="band1Horz">
      <w:tblPr/>
      <w:tcPr>
        <w:tcBorders>
          <w:insideH w:val="single" w:sz="6" w:space="0" w:color="494B74" w:themeColor="accent5"/>
          <w:insideV w:val="single" w:sz="6" w:space="0" w:color="494B74" w:themeColor="accent5"/>
        </w:tcBorders>
        <w:shd w:val="clear" w:color="auto" w:fill="9C9EC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insideH w:val="single" w:sz="8" w:space="0" w:color="10879B" w:themeColor="accent6"/>
        <w:insideV w:val="single" w:sz="8" w:space="0" w:color="10879B" w:themeColor="accent6"/>
      </w:tblBorders>
    </w:tblPr>
    <w:tcPr>
      <w:shd w:val="clear" w:color="auto" w:fill="B2EDF7" w:themeFill="accent6" w:themeFillTint="3F"/>
    </w:tcPr>
    <w:tblStylePr w:type="firstRow">
      <w:rPr>
        <w:b/>
        <w:bCs/>
        <w:color w:val="000000" w:themeColor="text1"/>
      </w:rPr>
      <w:tblPr/>
      <w:tcPr>
        <w:shd w:val="clear" w:color="auto" w:fill="E0F8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F8" w:themeFill="accent6" w:themeFillTint="33"/>
      </w:tcPr>
    </w:tblStylePr>
    <w:tblStylePr w:type="band1Vert">
      <w:tblPr/>
      <w:tcPr>
        <w:shd w:val="clear" w:color="auto" w:fill="65DBEF" w:themeFill="accent6" w:themeFillTint="7F"/>
      </w:tcPr>
    </w:tblStylePr>
    <w:tblStylePr w:type="band1Horz">
      <w:tblPr/>
      <w:tcPr>
        <w:tcBorders>
          <w:insideH w:val="single" w:sz="6" w:space="0" w:color="10879B" w:themeColor="accent6"/>
          <w:insideV w:val="single" w:sz="6" w:space="0" w:color="10879B" w:themeColor="accent6"/>
        </w:tcBorders>
        <w:shd w:val="clear" w:color="auto" w:fill="65DB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6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232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232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232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232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D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D93" w:themeFill="accent1" w:themeFillTint="7F"/>
      </w:tcPr>
    </w:tblStylePr>
  </w:style>
  <w:style w:type="table" w:styleId="MediumGrid3-Accent2">
    <w:name w:val="Medium Grid 3 Accent 2"/>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B4A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B4A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B4A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B4A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ADD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ADDD6" w:themeFill="accent2" w:themeFillTint="7F"/>
      </w:tcPr>
    </w:tblStylePr>
  </w:style>
  <w:style w:type="table" w:styleId="MediumGrid3-Accent3">
    <w:name w:val="Medium Grid 3 Accent 3"/>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81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81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81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81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0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0A6" w:themeFill="accent3" w:themeFillTint="7F"/>
      </w:tcPr>
    </w:tblStylePr>
  </w:style>
  <w:style w:type="table" w:styleId="MediumGrid3-Accent4">
    <w:name w:val="Medium Grid 3 Accent 4"/>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9B6" w:themeFill="accent4" w:themeFillTint="7F"/>
      </w:tcPr>
    </w:tblStylePr>
  </w:style>
  <w:style w:type="table" w:styleId="MediumGrid3-Accent5">
    <w:name w:val="Medium Grid 3 Accent 5"/>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E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94B7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94B7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94B7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94B7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9E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9EC1" w:themeFill="accent5" w:themeFillTint="7F"/>
      </w:tcPr>
    </w:tblStylePr>
  </w:style>
  <w:style w:type="table" w:styleId="MediumGrid3-Accent6">
    <w:name w:val="Medium Grid 3 Accent 6"/>
    <w:basedOn w:val="TableNormal"/>
    <w:uiPriority w:val="69"/>
    <w:semiHidden/>
    <w:unhideWhenUsed/>
    <w:rsid w:val="00F033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D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8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8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8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8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DB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DBEF" w:themeFill="accent6" w:themeFillTint="7F"/>
      </w:tcPr>
    </w:tblStylePr>
  </w:style>
  <w:style w:type="table" w:styleId="MediumList1">
    <w:name w:val="Medium List 1"/>
    <w:basedOn w:val="TableNormal"/>
    <w:uiPriority w:val="65"/>
    <w:semiHidden/>
    <w:unhideWhenUsed/>
    <w:rsid w:val="00F033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94B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33A4"/>
    <w:rPr>
      <w:color w:val="000000" w:themeColor="text1"/>
    </w:rPr>
    <w:tblPr>
      <w:tblStyleRowBandSize w:val="1"/>
      <w:tblStyleColBandSize w:val="1"/>
      <w:tblBorders>
        <w:top w:val="single" w:sz="8" w:space="0" w:color="D2232D" w:themeColor="accent1"/>
        <w:bottom w:val="single" w:sz="8" w:space="0" w:color="D2232D" w:themeColor="accent1"/>
      </w:tblBorders>
    </w:tblPr>
    <w:tblStylePr w:type="firstRow">
      <w:rPr>
        <w:rFonts w:asciiTheme="majorHAnsi" w:eastAsiaTheme="majorEastAsia" w:hAnsiTheme="majorHAnsi" w:cstheme="majorBidi"/>
      </w:rPr>
      <w:tblPr/>
      <w:tcPr>
        <w:tcBorders>
          <w:top w:val="nil"/>
          <w:bottom w:val="single" w:sz="8" w:space="0" w:color="D2232D" w:themeColor="accent1"/>
        </w:tcBorders>
      </w:tcPr>
    </w:tblStylePr>
    <w:tblStylePr w:type="lastRow">
      <w:rPr>
        <w:b/>
        <w:bCs/>
        <w:color w:val="494B74" w:themeColor="text2"/>
      </w:rPr>
      <w:tblPr/>
      <w:tcPr>
        <w:tcBorders>
          <w:top w:val="single" w:sz="8" w:space="0" w:color="D2232D" w:themeColor="accent1"/>
          <w:bottom w:val="single" w:sz="8" w:space="0" w:color="D2232D" w:themeColor="accent1"/>
        </w:tcBorders>
      </w:tcPr>
    </w:tblStylePr>
    <w:tblStylePr w:type="firstCol">
      <w:rPr>
        <w:b/>
        <w:bCs/>
      </w:rPr>
    </w:tblStylePr>
    <w:tblStylePr w:type="lastCol">
      <w:rPr>
        <w:b/>
        <w:bCs/>
      </w:rPr>
      <w:tblPr/>
      <w:tcPr>
        <w:tcBorders>
          <w:top w:val="single" w:sz="8" w:space="0" w:color="D2232D" w:themeColor="accent1"/>
          <w:bottom w:val="single" w:sz="8" w:space="0" w:color="D2232D" w:themeColor="accent1"/>
        </w:tcBorders>
      </w:tcPr>
    </w:tblStylePr>
    <w:tblStylePr w:type="band1Vert">
      <w:tblPr/>
      <w:tcPr>
        <w:shd w:val="clear" w:color="auto" w:fill="F5C6C9" w:themeFill="accent1" w:themeFillTint="3F"/>
      </w:tcPr>
    </w:tblStylePr>
    <w:tblStylePr w:type="band1Horz">
      <w:tblPr/>
      <w:tcPr>
        <w:shd w:val="clear" w:color="auto" w:fill="F5C6C9" w:themeFill="accent1" w:themeFillTint="3F"/>
      </w:tcPr>
    </w:tblStylePr>
  </w:style>
  <w:style w:type="table" w:styleId="MediumList1-Accent2">
    <w:name w:val="Medium List 1 Accent 2"/>
    <w:basedOn w:val="TableNormal"/>
    <w:uiPriority w:val="65"/>
    <w:semiHidden/>
    <w:unhideWhenUsed/>
    <w:rsid w:val="00F033A4"/>
    <w:rPr>
      <w:color w:val="000000" w:themeColor="text1"/>
    </w:rPr>
    <w:tblPr>
      <w:tblStyleRowBandSize w:val="1"/>
      <w:tblStyleColBandSize w:val="1"/>
      <w:tblBorders>
        <w:top w:val="single" w:sz="8" w:space="0" w:color="3DB4A9" w:themeColor="accent2"/>
        <w:bottom w:val="single" w:sz="8" w:space="0" w:color="3DB4A9" w:themeColor="accent2"/>
      </w:tblBorders>
    </w:tblPr>
    <w:tblStylePr w:type="firstRow">
      <w:rPr>
        <w:rFonts w:asciiTheme="majorHAnsi" w:eastAsiaTheme="majorEastAsia" w:hAnsiTheme="majorHAnsi" w:cstheme="majorBidi"/>
      </w:rPr>
      <w:tblPr/>
      <w:tcPr>
        <w:tcBorders>
          <w:top w:val="nil"/>
          <w:bottom w:val="single" w:sz="8" w:space="0" w:color="3DB4A9" w:themeColor="accent2"/>
        </w:tcBorders>
      </w:tcPr>
    </w:tblStylePr>
    <w:tblStylePr w:type="lastRow">
      <w:rPr>
        <w:b/>
        <w:bCs/>
        <w:color w:val="494B74" w:themeColor="text2"/>
      </w:rPr>
      <w:tblPr/>
      <w:tcPr>
        <w:tcBorders>
          <w:top w:val="single" w:sz="8" w:space="0" w:color="3DB4A9" w:themeColor="accent2"/>
          <w:bottom w:val="single" w:sz="8" w:space="0" w:color="3DB4A9" w:themeColor="accent2"/>
        </w:tcBorders>
      </w:tcPr>
    </w:tblStylePr>
    <w:tblStylePr w:type="firstCol">
      <w:rPr>
        <w:b/>
        <w:bCs/>
      </w:rPr>
    </w:tblStylePr>
    <w:tblStylePr w:type="lastCol">
      <w:rPr>
        <w:b/>
        <w:bCs/>
      </w:rPr>
      <w:tblPr/>
      <w:tcPr>
        <w:tcBorders>
          <w:top w:val="single" w:sz="8" w:space="0" w:color="3DB4A9" w:themeColor="accent2"/>
          <w:bottom w:val="single" w:sz="8" w:space="0" w:color="3DB4A9" w:themeColor="accent2"/>
        </w:tcBorders>
      </w:tcPr>
    </w:tblStylePr>
    <w:tblStylePr w:type="band1Vert">
      <w:tblPr/>
      <w:tcPr>
        <w:shd w:val="clear" w:color="auto" w:fill="CDEEEB" w:themeFill="accent2" w:themeFillTint="3F"/>
      </w:tcPr>
    </w:tblStylePr>
    <w:tblStylePr w:type="band1Horz">
      <w:tblPr/>
      <w:tcPr>
        <w:shd w:val="clear" w:color="auto" w:fill="CDEEEB" w:themeFill="accent2" w:themeFillTint="3F"/>
      </w:tcPr>
    </w:tblStylePr>
  </w:style>
  <w:style w:type="table" w:styleId="MediumList1-Accent3">
    <w:name w:val="Medium List 1 Accent 3"/>
    <w:basedOn w:val="TableNormal"/>
    <w:uiPriority w:val="65"/>
    <w:semiHidden/>
    <w:unhideWhenUsed/>
    <w:rsid w:val="00F033A4"/>
    <w:rPr>
      <w:color w:val="000000" w:themeColor="text1"/>
    </w:rPr>
    <w:tblPr>
      <w:tblStyleRowBandSize w:val="1"/>
      <w:tblStyleColBandSize w:val="1"/>
      <w:tblBorders>
        <w:top w:val="single" w:sz="8" w:space="0" w:color="A08152" w:themeColor="accent3"/>
        <w:bottom w:val="single" w:sz="8" w:space="0" w:color="A08152" w:themeColor="accent3"/>
      </w:tblBorders>
    </w:tblPr>
    <w:tblStylePr w:type="firstRow">
      <w:rPr>
        <w:rFonts w:asciiTheme="majorHAnsi" w:eastAsiaTheme="majorEastAsia" w:hAnsiTheme="majorHAnsi" w:cstheme="majorBidi"/>
      </w:rPr>
      <w:tblPr/>
      <w:tcPr>
        <w:tcBorders>
          <w:top w:val="nil"/>
          <w:bottom w:val="single" w:sz="8" w:space="0" w:color="A08152" w:themeColor="accent3"/>
        </w:tcBorders>
      </w:tcPr>
    </w:tblStylePr>
    <w:tblStylePr w:type="lastRow">
      <w:rPr>
        <w:b/>
        <w:bCs/>
        <w:color w:val="494B74" w:themeColor="text2"/>
      </w:rPr>
      <w:tblPr/>
      <w:tcPr>
        <w:tcBorders>
          <w:top w:val="single" w:sz="8" w:space="0" w:color="A08152" w:themeColor="accent3"/>
          <w:bottom w:val="single" w:sz="8" w:space="0" w:color="A08152" w:themeColor="accent3"/>
        </w:tcBorders>
      </w:tcPr>
    </w:tblStylePr>
    <w:tblStylePr w:type="firstCol">
      <w:rPr>
        <w:b/>
        <w:bCs/>
      </w:rPr>
    </w:tblStylePr>
    <w:tblStylePr w:type="lastCol">
      <w:rPr>
        <w:b/>
        <w:bCs/>
      </w:rPr>
      <w:tblPr/>
      <w:tcPr>
        <w:tcBorders>
          <w:top w:val="single" w:sz="8" w:space="0" w:color="A08152" w:themeColor="accent3"/>
          <w:bottom w:val="single" w:sz="8" w:space="0" w:color="A08152" w:themeColor="accent3"/>
        </w:tcBorders>
      </w:tcPr>
    </w:tblStylePr>
    <w:tblStylePr w:type="band1Vert">
      <w:tblPr/>
      <w:tcPr>
        <w:shd w:val="clear" w:color="auto" w:fill="E8E0D3" w:themeFill="accent3" w:themeFillTint="3F"/>
      </w:tcPr>
    </w:tblStylePr>
    <w:tblStylePr w:type="band1Horz">
      <w:tblPr/>
      <w:tcPr>
        <w:shd w:val="clear" w:color="auto" w:fill="E8E0D3" w:themeFill="accent3" w:themeFillTint="3F"/>
      </w:tcPr>
    </w:tblStylePr>
  </w:style>
  <w:style w:type="table" w:styleId="MediumList1-Accent4">
    <w:name w:val="Medium List 1 Accent 4"/>
    <w:basedOn w:val="TableNormal"/>
    <w:uiPriority w:val="65"/>
    <w:semiHidden/>
    <w:unhideWhenUsed/>
    <w:rsid w:val="00F033A4"/>
    <w:rPr>
      <w:color w:val="000000" w:themeColor="text1"/>
    </w:rPr>
    <w:tblPr>
      <w:tblStyleRowBandSize w:val="1"/>
      <w:tblStyleColBandSize w:val="1"/>
      <w:tblBorders>
        <w:top w:val="single" w:sz="8" w:space="0" w:color="8B936D" w:themeColor="accent4"/>
        <w:bottom w:val="single" w:sz="8" w:space="0" w:color="8B936D" w:themeColor="accent4"/>
      </w:tblBorders>
    </w:tblPr>
    <w:tblStylePr w:type="firstRow">
      <w:rPr>
        <w:rFonts w:asciiTheme="majorHAnsi" w:eastAsiaTheme="majorEastAsia" w:hAnsiTheme="majorHAnsi" w:cstheme="majorBidi"/>
      </w:rPr>
      <w:tblPr/>
      <w:tcPr>
        <w:tcBorders>
          <w:top w:val="nil"/>
          <w:bottom w:val="single" w:sz="8" w:space="0" w:color="8B936D" w:themeColor="accent4"/>
        </w:tcBorders>
      </w:tcPr>
    </w:tblStylePr>
    <w:tblStylePr w:type="lastRow">
      <w:rPr>
        <w:b/>
        <w:bCs/>
        <w:color w:val="494B74" w:themeColor="text2"/>
      </w:rPr>
      <w:tblPr/>
      <w:tcPr>
        <w:tcBorders>
          <w:top w:val="single" w:sz="8" w:space="0" w:color="8B936D" w:themeColor="accent4"/>
          <w:bottom w:val="single" w:sz="8" w:space="0" w:color="8B936D" w:themeColor="accent4"/>
        </w:tcBorders>
      </w:tcPr>
    </w:tblStylePr>
    <w:tblStylePr w:type="firstCol">
      <w:rPr>
        <w:b/>
        <w:bCs/>
      </w:rPr>
    </w:tblStylePr>
    <w:tblStylePr w:type="lastCol">
      <w:rPr>
        <w:b/>
        <w:bCs/>
      </w:rPr>
      <w:tblPr/>
      <w:tcPr>
        <w:tcBorders>
          <w:top w:val="single" w:sz="8" w:space="0" w:color="8B936D" w:themeColor="accent4"/>
          <w:bottom w:val="single" w:sz="8" w:space="0" w:color="8B936D" w:themeColor="accent4"/>
        </w:tcBorders>
      </w:tcPr>
    </w:tblStylePr>
    <w:tblStylePr w:type="band1Vert">
      <w:tblPr/>
      <w:tcPr>
        <w:shd w:val="clear" w:color="auto" w:fill="E2E4DA" w:themeFill="accent4" w:themeFillTint="3F"/>
      </w:tcPr>
    </w:tblStylePr>
    <w:tblStylePr w:type="band1Horz">
      <w:tblPr/>
      <w:tcPr>
        <w:shd w:val="clear" w:color="auto" w:fill="E2E4DA" w:themeFill="accent4" w:themeFillTint="3F"/>
      </w:tcPr>
    </w:tblStylePr>
  </w:style>
  <w:style w:type="table" w:styleId="MediumList1-Accent5">
    <w:name w:val="Medium List 1 Accent 5"/>
    <w:basedOn w:val="TableNormal"/>
    <w:uiPriority w:val="65"/>
    <w:semiHidden/>
    <w:unhideWhenUsed/>
    <w:rsid w:val="00F033A4"/>
    <w:rPr>
      <w:color w:val="000000" w:themeColor="text1"/>
    </w:rPr>
    <w:tblPr>
      <w:tblStyleRowBandSize w:val="1"/>
      <w:tblStyleColBandSize w:val="1"/>
      <w:tblBorders>
        <w:top w:val="single" w:sz="8" w:space="0" w:color="494B74" w:themeColor="accent5"/>
        <w:bottom w:val="single" w:sz="8" w:space="0" w:color="494B74" w:themeColor="accent5"/>
      </w:tblBorders>
    </w:tblPr>
    <w:tblStylePr w:type="firstRow">
      <w:rPr>
        <w:rFonts w:asciiTheme="majorHAnsi" w:eastAsiaTheme="majorEastAsia" w:hAnsiTheme="majorHAnsi" w:cstheme="majorBidi"/>
      </w:rPr>
      <w:tblPr/>
      <w:tcPr>
        <w:tcBorders>
          <w:top w:val="nil"/>
          <w:bottom w:val="single" w:sz="8" w:space="0" w:color="494B74" w:themeColor="accent5"/>
        </w:tcBorders>
      </w:tcPr>
    </w:tblStylePr>
    <w:tblStylePr w:type="lastRow">
      <w:rPr>
        <w:b/>
        <w:bCs/>
        <w:color w:val="494B74" w:themeColor="text2"/>
      </w:rPr>
      <w:tblPr/>
      <w:tcPr>
        <w:tcBorders>
          <w:top w:val="single" w:sz="8" w:space="0" w:color="494B74" w:themeColor="accent5"/>
          <w:bottom w:val="single" w:sz="8" w:space="0" w:color="494B74" w:themeColor="accent5"/>
        </w:tcBorders>
      </w:tcPr>
    </w:tblStylePr>
    <w:tblStylePr w:type="firstCol">
      <w:rPr>
        <w:b/>
        <w:bCs/>
      </w:rPr>
    </w:tblStylePr>
    <w:tblStylePr w:type="lastCol">
      <w:rPr>
        <w:b/>
        <w:bCs/>
      </w:rPr>
      <w:tblPr/>
      <w:tcPr>
        <w:tcBorders>
          <w:top w:val="single" w:sz="8" w:space="0" w:color="494B74" w:themeColor="accent5"/>
          <w:bottom w:val="single" w:sz="8" w:space="0" w:color="494B74" w:themeColor="accent5"/>
        </w:tcBorders>
      </w:tcPr>
    </w:tblStylePr>
    <w:tblStylePr w:type="band1Vert">
      <w:tblPr/>
      <w:tcPr>
        <w:shd w:val="clear" w:color="auto" w:fill="CECEE0" w:themeFill="accent5" w:themeFillTint="3F"/>
      </w:tcPr>
    </w:tblStylePr>
    <w:tblStylePr w:type="band1Horz">
      <w:tblPr/>
      <w:tcPr>
        <w:shd w:val="clear" w:color="auto" w:fill="CECEE0" w:themeFill="accent5" w:themeFillTint="3F"/>
      </w:tcPr>
    </w:tblStylePr>
  </w:style>
  <w:style w:type="table" w:styleId="MediumList1-Accent6">
    <w:name w:val="Medium List 1 Accent 6"/>
    <w:basedOn w:val="TableNormal"/>
    <w:uiPriority w:val="65"/>
    <w:semiHidden/>
    <w:unhideWhenUsed/>
    <w:rsid w:val="00F033A4"/>
    <w:rPr>
      <w:color w:val="000000" w:themeColor="text1"/>
    </w:rPr>
    <w:tblPr>
      <w:tblStyleRowBandSize w:val="1"/>
      <w:tblStyleColBandSize w:val="1"/>
      <w:tblBorders>
        <w:top w:val="single" w:sz="8" w:space="0" w:color="10879B" w:themeColor="accent6"/>
        <w:bottom w:val="single" w:sz="8" w:space="0" w:color="10879B" w:themeColor="accent6"/>
      </w:tblBorders>
    </w:tblPr>
    <w:tblStylePr w:type="firstRow">
      <w:rPr>
        <w:rFonts w:asciiTheme="majorHAnsi" w:eastAsiaTheme="majorEastAsia" w:hAnsiTheme="majorHAnsi" w:cstheme="majorBidi"/>
      </w:rPr>
      <w:tblPr/>
      <w:tcPr>
        <w:tcBorders>
          <w:top w:val="nil"/>
          <w:bottom w:val="single" w:sz="8" w:space="0" w:color="10879B" w:themeColor="accent6"/>
        </w:tcBorders>
      </w:tcPr>
    </w:tblStylePr>
    <w:tblStylePr w:type="lastRow">
      <w:rPr>
        <w:b/>
        <w:bCs/>
        <w:color w:val="494B74" w:themeColor="text2"/>
      </w:rPr>
      <w:tblPr/>
      <w:tcPr>
        <w:tcBorders>
          <w:top w:val="single" w:sz="8" w:space="0" w:color="10879B" w:themeColor="accent6"/>
          <w:bottom w:val="single" w:sz="8" w:space="0" w:color="10879B" w:themeColor="accent6"/>
        </w:tcBorders>
      </w:tcPr>
    </w:tblStylePr>
    <w:tblStylePr w:type="firstCol">
      <w:rPr>
        <w:b/>
        <w:bCs/>
      </w:rPr>
    </w:tblStylePr>
    <w:tblStylePr w:type="lastCol">
      <w:rPr>
        <w:b/>
        <w:bCs/>
      </w:rPr>
      <w:tblPr/>
      <w:tcPr>
        <w:tcBorders>
          <w:top w:val="single" w:sz="8" w:space="0" w:color="10879B" w:themeColor="accent6"/>
          <w:bottom w:val="single" w:sz="8" w:space="0" w:color="10879B" w:themeColor="accent6"/>
        </w:tcBorders>
      </w:tcPr>
    </w:tblStylePr>
    <w:tblStylePr w:type="band1Vert">
      <w:tblPr/>
      <w:tcPr>
        <w:shd w:val="clear" w:color="auto" w:fill="B2EDF7" w:themeFill="accent6" w:themeFillTint="3F"/>
      </w:tcPr>
    </w:tblStylePr>
    <w:tblStylePr w:type="band1Horz">
      <w:tblPr/>
      <w:tcPr>
        <w:shd w:val="clear" w:color="auto" w:fill="B2EDF7" w:themeFill="accent6" w:themeFillTint="3F"/>
      </w:tcPr>
    </w:tblStylePr>
  </w:style>
  <w:style w:type="table" w:styleId="MediumList2">
    <w:name w:val="Medium List 2"/>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D2232D" w:themeColor="accent1"/>
        <w:left w:val="single" w:sz="8" w:space="0" w:color="D2232D" w:themeColor="accent1"/>
        <w:bottom w:val="single" w:sz="8" w:space="0" w:color="D2232D" w:themeColor="accent1"/>
        <w:right w:val="single" w:sz="8" w:space="0" w:color="D2232D" w:themeColor="accent1"/>
      </w:tblBorders>
    </w:tblPr>
    <w:tblStylePr w:type="firstRow">
      <w:rPr>
        <w:sz w:val="24"/>
        <w:szCs w:val="24"/>
      </w:rPr>
      <w:tblPr/>
      <w:tcPr>
        <w:tcBorders>
          <w:top w:val="nil"/>
          <w:left w:val="nil"/>
          <w:bottom w:val="single" w:sz="24" w:space="0" w:color="D2232D" w:themeColor="accent1"/>
          <w:right w:val="nil"/>
          <w:insideH w:val="nil"/>
          <w:insideV w:val="nil"/>
        </w:tcBorders>
        <w:shd w:val="clear" w:color="auto" w:fill="FFFFFF" w:themeFill="background1"/>
      </w:tcPr>
    </w:tblStylePr>
    <w:tblStylePr w:type="lastRow">
      <w:tblPr/>
      <w:tcPr>
        <w:tcBorders>
          <w:top w:val="single" w:sz="8" w:space="0" w:color="D2232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232D" w:themeColor="accent1"/>
          <w:insideH w:val="nil"/>
          <w:insideV w:val="nil"/>
        </w:tcBorders>
        <w:shd w:val="clear" w:color="auto" w:fill="FFFFFF" w:themeFill="background1"/>
      </w:tcPr>
    </w:tblStylePr>
    <w:tblStylePr w:type="lastCol">
      <w:tblPr/>
      <w:tcPr>
        <w:tcBorders>
          <w:top w:val="nil"/>
          <w:left w:val="single" w:sz="8" w:space="0" w:color="D2232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6C9" w:themeFill="accent1" w:themeFillTint="3F"/>
      </w:tcPr>
    </w:tblStylePr>
    <w:tblStylePr w:type="band1Horz">
      <w:tblPr/>
      <w:tcPr>
        <w:tcBorders>
          <w:top w:val="nil"/>
          <w:bottom w:val="nil"/>
          <w:insideH w:val="nil"/>
          <w:insideV w:val="nil"/>
        </w:tcBorders>
        <w:shd w:val="clear" w:color="auto" w:fill="F5C6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3DB4A9" w:themeColor="accent2"/>
        <w:left w:val="single" w:sz="8" w:space="0" w:color="3DB4A9" w:themeColor="accent2"/>
        <w:bottom w:val="single" w:sz="8" w:space="0" w:color="3DB4A9" w:themeColor="accent2"/>
        <w:right w:val="single" w:sz="8" w:space="0" w:color="3DB4A9" w:themeColor="accent2"/>
      </w:tblBorders>
    </w:tblPr>
    <w:tblStylePr w:type="firstRow">
      <w:rPr>
        <w:sz w:val="24"/>
        <w:szCs w:val="24"/>
      </w:rPr>
      <w:tblPr/>
      <w:tcPr>
        <w:tcBorders>
          <w:top w:val="nil"/>
          <w:left w:val="nil"/>
          <w:bottom w:val="single" w:sz="24" w:space="0" w:color="3DB4A9" w:themeColor="accent2"/>
          <w:right w:val="nil"/>
          <w:insideH w:val="nil"/>
          <w:insideV w:val="nil"/>
        </w:tcBorders>
        <w:shd w:val="clear" w:color="auto" w:fill="FFFFFF" w:themeFill="background1"/>
      </w:tcPr>
    </w:tblStylePr>
    <w:tblStylePr w:type="lastRow">
      <w:tblPr/>
      <w:tcPr>
        <w:tcBorders>
          <w:top w:val="single" w:sz="8" w:space="0" w:color="3DB4A9"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3DB4A9" w:themeColor="accent2"/>
          <w:insideH w:val="nil"/>
          <w:insideV w:val="nil"/>
        </w:tcBorders>
        <w:shd w:val="clear" w:color="auto" w:fill="FFFFFF" w:themeFill="background1"/>
      </w:tcPr>
    </w:tblStylePr>
    <w:tblStylePr w:type="lastCol">
      <w:tblPr/>
      <w:tcPr>
        <w:tcBorders>
          <w:top w:val="nil"/>
          <w:left w:val="single" w:sz="8" w:space="0" w:color="3DB4A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EEB" w:themeFill="accent2" w:themeFillTint="3F"/>
      </w:tcPr>
    </w:tblStylePr>
    <w:tblStylePr w:type="band1Horz">
      <w:tblPr/>
      <w:tcPr>
        <w:tcBorders>
          <w:top w:val="nil"/>
          <w:bottom w:val="nil"/>
          <w:insideH w:val="nil"/>
          <w:insideV w:val="nil"/>
        </w:tcBorders>
        <w:shd w:val="clear" w:color="auto" w:fill="CD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A08152" w:themeColor="accent3"/>
        <w:left w:val="single" w:sz="8" w:space="0" w:color="A08152" w:themeColor="accent3"/>
        <w:bottom w:val="single" w:sz="8" w:space="0" w:color="A08152" w:themeColor="accent3"/>
        <w:right w:val="single" w:sz="8" w:space="0" w:color="A08152" w:themeColor="accent3"/>
      </w:tblBorders>
    </w:tblPr>
    <w:tblStylePr w:type="firstRow">
      <w:rPr>
        <w:sz w:val="24"/>
        <w:szCs w:val="24"/>
      </w:rPr>
      <w:tblPr/>
      <w:tcPr>
        <w:tcBorders>
          <w:top w:val="nil"/>
          <w:left w:val="nil"/>
          <w:bottom w:val="single" w:sz="24" w:space="0" w:color="A08152" w:themeColor="accent3"/>
          <w:right w:val="nil"/>
          <w:insideH w:val="nil"/>
          <w:insideV w:val="nil"/>
        </w:tcBorders>
        <w:shd w:val="clear" w:color="auto" w:fill="FFFFFF" w:themeFill="background1"/>
      </w:tcPr>
    </w:tblStylePr>
    <w:tblStylePr w:type="lastRow">
      <w:tblPr/>
      <w:tcPr>
        <w:tcBorders>
          <w:top w:val="single" w:sz="8" w:space="0" w:color="A081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8152" w:themeColor="accent3"/>
          <w:insideH w:val="nil"/>
          <w:insideV w:val="nil"/>
        </w:tcBorders>
        <w:shd w:val="clear" w:color="auto" w:fill="FFFFFF" w:themeFill="background1"/>
      </w:tcPr>
    </w:tblStylePr>
    <w:tblStylePr w:type="lastCol">
      <w:tblPr/>
      <w:tcPr>
        <w:tcBorders>
          <w:top w:val="nil"/>
          <w:left w:val="single" w:sz="8" w:space="0" w:color="A081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D3" w:themeFill="accent3" w:themeFillTint="3F"/>
      </w:tcPr>
    </w:tblStylePr>
    <w:tblStylePr w:type="band1Horz">
      <w:tblPr/>
      <w:tcPr>
        <w:tcBorders>
          <w:top w:val="nil"/>
          <w:bottom w:val="nil"/>
          <w:insideH w:val="nil"/>
          <w:insideV w:val="nil"/>
        </w:tcBorders>
        <w:shd w:val="clear" w:color="auto" w:fill="E8E0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8B936D" w:themeColor="accent4"/>
        <w:left w:val="single" w:sz="8" w:space="0" w:color="8B936D" w:themeColor="accent4"/>
        <w:bottom w:val="single" w:sz="8" w:space="0" w:color="8B936D" w:themeColor="accent4"/>
        <w:right w:val="single" w:sz="8" w:space="0" w:color="8B936D" w:themeColor="accent4"/>
      </w:tblBorders>
    </w:tblPr>
    <w:tblStylePr w:type="firstRow">
      <w:rPr>
        <w:sz w:val="24"/>
        <w:szCs w:val="24"/>
      </w:rPr>
      <w:tblPr/>
      <w:tcPr>
        <w:tcBorders>
          <w:top w:val="nil"/>
          <w:left w:val="nil"/>
          <w:bottom w:val="single" w:sz="24" w:space="0" w:color="8B936D" w:themeColor="accent4"/>
          <w:right w:val="nil"/>
          <w:insideH w:val="nil"/>
          <w:insideV w:val="nil"/>
        </w:tcBorders>
        <w:shd w:val="clear" w:color="auto" w:fill="FFFFFF" w:themeFill="background1"/>
      </w:tcPr>
    </w:tblStylePr>
    <w:tblStylePr w:type="lastRow">
      <w:tblPr/>
      <w:tcPr>
        <w:tcBorders>
          <w:top w:val="single" w:sz="8" w:space="0" w:color="8B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936D" w:themeColor="accent4"/>
          <w:insideH w:val="nil"/>
          <w:insideV w:val="nil"/>
        </w:tcBorders>
        <w:shd w:val="clear" w:color="auto" w:fill="FFFFFF" w:themeFill="background1"/>
      </w:tcPr>
    </w:tblStylePr>
    <w:tblStylePr w:type="lastCol">
      <w:tblPr/>
      <w:tcPr>
        <w:tcBorders>
          <w:top w:val="nil"/>
          <w:left w:val="single" w:sz="8" w:space="0" w:color="8B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4DA" w:themeFill="accent4" w:themeFillTint="3F"/>
      </w:tcPr>
    </w:tblStylePr>
    <w:tblStylePr w:type="band1Horz">
      <w:tblPr/>
      <w:tcPr>
        <w:tcBorders>
          <w:top w:val="nil"/>
          <w:bottom w:val="nil"/>
          <w:insideH w:val="nil"/>
          <w:insideV w:val="nil"/>
        </w:tcBorders>
        <w:shd w:val="clear" w:color="auto" w:fill="E2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494B74" w:themeColor="accent5"/>
        <w:left w:val="single" w:sz="8" w:space="0" w:color="494B74" w:themeColor="accent5"/>
        <w:bottom w:val="single" w:sz="8" w:space="0" w:color="494B74" w:themeColor="accent5"/>
        <w:right w:val="single" w:sz="8" w:space="0" w:color="494B74" w:themeColor="accent5"/>
      </w:tblBorders>
    </w:tblPr>
    <w:tblStylePr w:type="firstRow">
      <w:rPr>
        <w:sz w:val="24"/>
        <w:szCs w:val="24"/>
      </w:rPr>
      <w:tblPr/>
      <w:tcPr>
        <w:tcBorders>
          <w:top w:val="nil"/>
          <w:left w:val="nil"/>
          <w:bottom w:val="single" w:sz="24" w:space="0" w:color="494B74" w:themeColor="accent5"/>
          <w:right w:val="nil"/>
          <w:insideH w:val="nil"/>
          <w:insideV w:val="nil"/>
        </w:tcBorders>
        <w:shd w:val="clear" w:color="auto" w:fill="FFFFFF" w:themeFill="background1"/>
      </w:tcPr>
    </w:tblStylePr>
    <w:tblStylePr w:type="lastRow">
      <w:tblPr/>
      <w:tcPr>
        <w:tcBorders>
          <w:top w:val="single" w:sz="8" w:space="0" w:color="494B7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94B74" w:themeColor="accent5"/>
          <w:insideH w:val="nil"/>
          <w:insideV w:val="nil"/>
        </w:tcBorders>
        <w:shd w:val="clear" w:color="auto" w:fill="FFFFFF" w:themeFill="background1"/>
      </w:tcPr>
    </w:tblStylePr>
    <w:tblStylePr w:type="lastCol">
      <w:tblPr/>
      <w:tcPr>
        <w:tcBorders>
          <w:top w:val="nil"/>
          <w:left w:val="single" w:sz="8" w:space="0" w:color="494B7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EE0" w:themeFill="accent5" w:themeFillTint="3F"/>
      </w:tcPr>
    </w:tblStylePr>
    <w:tblStylePr w:type="band1Horz">
      <w:tblPr/>
      <w:tcPr>
        <w:tcBorders>
          <w:top w:val="nil"/>
          <w:bottom w:val="nil"/>
          <w:insideH w:val="nil"/>
          <w:insideV w:val="nil"/>
        </w:tcBorders>
        <w:shd w:val="clear" w:color="auto" w:fill="CECE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33A4"/>
    <w:rPr>
      <w:rFonts w:asciiTheme="majorHAnsi" w:eastAsiaTheme="majorEastAsia" w:hAnsiTheme="majorHAnsi" w:cstheme="majorBidi"/>
      <w:color w:val="000000" w:themeColor="text1"/>
    </w:rPr>
    <w:tblPr>
      <w:tblStyleRowBandSize w:val="1"/>
      <w:tblStyleColBandSize w:val="1"/>
      <w:tblBorders>
        <w:top w:val="single" w:sz="8" w:space="0" w:color="10879B" w:themeColor="accent6"/>
        <w:left w:val="single" w:sz="8" w:space="0" w:color="10879B" w:themeColor="accent6"/>
        <w:bottom w:val="single" w:sz="8" w:space="0" w:color="10879B" w:themeColor="accent6"/>
        <w:right w:val="single" w:sz="8" w:space="0" w:color="10879B" w:themeColor="accent6"/>
      </w:tblBorders>
    </w:tblPr>
    <w:tblStylePr w:type="firstRow">
      <w:rPr>
        <w:sz w:val="24"/>
        <w:szCs w:val="24"/>
      </w:rPr>
      <w:tblPr/>
      <w:tcPr>
        <w:tcBorders>
          <w:top w:val="nil"/>
          <w:left w:val="nil"/>
          <w:bottom w:val="single" w:sz="24" w:space="0" w:color="10879B" w:themeColor="accent6"/>
          <w:right w:val="nil"/>
          <w:insideH w:val="nil"/>
          <w:insideV w:val="nil"/>
        </w:tcBorders>
        <w:shd w:val="clear" w:color="auto" w:fill="FFFFFF" w:themeFill="background1"/>
      </w:tcPr>
    </w:tblStylePr>
    <w:tblStylePr w:type="lastRow">
      <w:tblPr/>
      <w:tcPr>
        <w:tcBorders>
          <w:top w:val="single" w:sz="8" w:space="0" w:color="10879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879B" w:themeColor="accent6"/>
          <w:insideH w:val="nil"/>
          <w:insideV w:val="nil"/>
        </w:tcBorders>
        <w:shd w:val="clear" w:color="auto" w:fill="FFFFFF" w:themeFill="background1"/>
      </w:tcPr>
    </w:tblStylePr>
    <w:tblStylePr w:type="lastCol">
      <w:tblPr/>
      <w:tcPr>
        <w:tcBorders>
          <w:top w:val="nil"/>
          <w:left w:val="single" w:sz="8" w:space="0" w:color="108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DF7" w:themeFill="accent6" w:themeFillTint="3F"/>
      </w:tcPr>
    </w:tblStylePr>
    <w:tblStylePr w:type="band1Horz">
      <w:tblPr/>
      <w:tcPr>
        <w:tcBorders>
          <w:top w:val="nil"/>
          <w:bottom w:val="nil"/>
          <w:insideH w:val="nil"/>
          <w:insideV w:val="nil"/>
        </w:tcBorders>
        <w:shd w:val="clear" w:color="auto" w:fill="B2ED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33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33A4"/>
    <w:tblPr>
      <w:tblStyleRowBandSize w:val="1"/>
      <w:tblStyleColBandSize w:val="1"/>
      <w:tblBorders>
        <w:top w:val="single" w:sz="8"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single" w:sz="8" w:space="0" w:color="E2545C" w:themeColor="accent1" w:themeTint="BF"/>
      </w:tblBorders>
    </w:tblPr>
    <w:tblStylePr w:type="firstRow">
      <w:pPr>
        <w:spacing w:before="0" w:after="0" w:line="240" w:lineRule="auto"/>
      </w:pPr>
      <w:rPr>
        <w:b/>
        <w:bCs/>
        <w:color w:val="FFFFFF" w:themeColor="background1"/>
      </w:rPr>
      <w:tblPr/>
      <w:tcPr>
        <w:tcBorders>
          <w:top w:val="single" w:sz="8"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nil"/>
          <w:insideV w:val="nil"/>
        </w:tcBorders>
        <w:shd w:val="clear" w:color="auto" w:fill="D2232D" w:themeFill="accent1"/>
      </w:tcPr>
    </w:tblStylePr>
    <w:tblStylePr w:type="lastRow">
      <w:pPr>
        <w:spacing w:before="0" w:after="0" w:line="240" w:lineRule="auto"/>
      </w:pPr>
      <w:rPr>
        <w:b/>
        <w:bCs/>
      </w:rPr>
      <w:tblPr/>
      <w:tcPr>
        <w:tcBorders>
          <w:top w:val="double" w:sz="6" w:space="0" w:color="E2545C" w:themeColor="accent1" w:themeTint="BF"/>
          <w:left w:val="single" w:sz="8" w:space="0" w:color="E2545C" w:themeColor="accent1" w:themeTint="BF"/>
          <w:bottom w:val="single" w:sz="8" w:space="0" w:color="E2545C" w:themeColor="accent1" w:themeTint="BF"/>
          <w:right w:val="single" w:sz="8" w:space="0" w:color="E25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6C9" w:themeFill="accent1" w:themeFillTint="3F"/>
      </w:tcPr>
    </w:tblStylePr>
    <w:tblStylePr w:type="band1Horz">
      <w:tblPr/>
      <w:tcPr>
        <w:tcBorders>
          <w:insideH w:val="nil"/>
          <w:insideV w:val="nil"/>
        </w:tcBorders>
        <w:shd w:val="clear" w:color="auto" w:fill="F5C6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33A4"/>
    <w:tblPr>
      <w:tblStyleRowBandSize w:val="1"/>
      <w:tblStyleColBandSize w:val="1"/>
      <w:tblBorders>
        <w:top w:val="single" w:sz="8"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single" w:sz="8" w:space="0" w:color="68CCC2" w:themeColor="accent2" w:themeTint="BF"/>
      </w:tblBorders>
    </w:tblPr>
    <w:tblStylePr w:type="firstRow">
      <w:pPr>
        <w:spacing w:before="0" w:after="0" w:line="240" w:lineRule="auto"/>
      </w:pPr>
      <w:rPr>
        <w:b/>
        <w:bCs/>
        <w:color w:val="FFFFFF" w:themeColor="background1"/>
      </w:rPr>
      <w:tblPr/>
      <w:tcPr>
        <w:tcBorders>
          <w:top w:val="single" w:sz="8"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nil"/>
          <w:insideV w:val="nil"/>
        </w:tcBorders>
        <w:shd w:val="clear" w:color="auto" w:fill="3DB4A9" w:themeFill="accent2"/>
      </w:tcPr>
    </w:tblStylePr>
    <w:tblStylePr w:type="lastRow">
      <w:pPr>
        <w:spacing w:before="0" w:after="0" w:line="240" w:lineRule="auto"/>
      </w:pPr>
      <w:rPr>
        <w:b/>
        <w:bCs/>
      </w:rPr>
      <w:tblPr/>
      <w:tcPr>
        <w:tcBorders>
          <w:top w:val="double" w:sz="6" w:space="0" w:color="68CCC2" w:themeColor="accent2" w:themeTint="BF"/>
          <w:left w:val="single" w:sz="8" w:space="0" w:color="68CCC2" w:themeColor="accent2" w:themeTint="BF"/>
          <w:bottom w:val="single" w:sz="8" w:space="0" w:color="68CCC2" w:themeColor="accent2" w:themeTint="BF"/>
          <w:right w:val="single" w:sz="8" w:space="0" w:color="68CC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DEEEB" w:themeFill="accent2" w:themeFillTint="3F"/>
      </w:tcPr>
    </w:tblStylePr>
    <w:tblStylePr w:type="band1Horz">
      <w:tblPr/>
      <w:tcPr>
        <w:tcBorders>
          <w:insideH w:val="nil"/>
          <w:insideV w:val="nil"/>
        </w:tcBorders>
        <w:shd w:val="clear" w:color="auto" w:fill="CD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33A4"/>
    <w:tblPr>
      <w:tblStyleRowBandSize w:val="1"/>
      <w:tblStyleColBandSize w:val="1"/>
      <w:tblBorders>
        <w:top w:val="single" w:sz="8"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single" w:sz="8" w:space="0" w:color="BBA17A" w:themeColor="accent3" w:themeTint="BF"/>
      </w:tblBorders>
    </w:tblPr>
    <w:tblStylePr w:type="firstRow">
      <w:pPr>
        <w:spacing w:before="0" w:after="0" w:line="240" w:lineRule="auto"/>
      </w:pPr>
      <w:rPr>
        <w:b/>
        <w:bCs/>
        <w:color w:val="FFFFFF" w:themeColor="background1"/>
      </w:rPr>
      <w:tblPr/>
      <w:tcPr>
        <w:tcBorders>
          <w:top w:val="single" w:sz="8"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nil"/>
          <w:insideV w:val="nil"/>
        </w:tcBorders>
        <w:shd w:val="clear" w:color="auto" w:fill="A08152" w:themeFill="accent3"/>
      </w:tcPr>
    </w:tblStylePr>
    <w:tblStylePr w:type="lastRow">
      <w:pPr>
        <w:spacing w:before="0" w:after="0" w:line="240" w:lineRule="auto"/>
      </w:pPr>
      <w:rPr>
        <w:b/>
        <w:bCs/>
      </w:rPr>
      <w:tblPr/>
      <w:tcPr>
        <w:tcBorders>
          <w:top w:val="double" w:sz="6" w:space="0" w:color="BBA17A" w:themeColor="accent3" w:themeTint="BF"/>
          <w:left w:val="single" w:sz="8" w:space="0" w:color="BBA17A" w:themeColor="accent3" w:themeTint="BF"/>
          <w:bottom w:val="single" w:sz="8" w:space="0" w:color="BBA17A" w:themeColor="accent3" w:themeTint="BF"/>
          <w:right w:val="single" w:sz="8" w:space="0" w:color="BBA1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0D3" w:themeFill="accent3" w:themeFillTint="3F"/>
      </w:tcPr>
    </w:tblStylePr>
    <w:tblStylePr w:type="band1Horz">
      <w:tblPr/>
      <w:tcPr>
        <w:tcBorders>
          <w:insideH w:val="nil"/>
          <w:insideV w:val="nil"/>
        </w:tcBorders>
        <w:shd w:val="clear" w:color="auto" w:fill="E8E0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33A4"/>
    <w:tblPr>
      <w:tblStyleRowBandSize w:val="1"/>
      <w:tblStyleColBandSize w:val="1"/>
      <w:tblBorders>
        <w:top w:val="single" w:sz="8"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single" w:sz="8" w:space="0" w:color="A8AE91" w:themeColor="accent4" w:themeTint="BF"/>
      </w:tblBorders>
    </w:tblPr>
    <w:tblStylePr w:type="firstRow">
      <w:pPr>
        <w:spacing w:before="0" w:after="0" w:line="240" w:lineRule="auto"/>
      </w:pPr>
      <w:rPr>
        <w:b/>
        <w:bCs/>
        <w:color w:val="FFFFFF" w:themeColor="background1"/>
      </w:rPr>
      <w:tblPr/>
      <w:tcPr>
        <w:tcBorders>
          <w:top w:val="single" w:sz="8"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nil"/>
          <w:insideV w:val="nil"/>
        </w:tcBorders>
        <w:shd w:val="clear" w:color="auto" w:fill="8B936D" w:themeFill="accent4"/>
      </w:tcPr>
    </w:tblStylePr>
    <w:tblStylePr w:type="lastRow">
      <w:pPr>
        <w:spacing w:before="0" w:after="0" w:line="240" w:lineRule="auto"/>
      </w:pPr>
      <w:rPr>
        <w:b/>
        <w:bCs/>
      </w:rPr>
      <w:tblPr/>
      <w:tcPr>
        <w:tcBorders>
          <w:top w:val="double" w:sz="6" w:space="0" w:color="A8AE91" w:themeColor="accent4" w:themeTint="BF"/>
          <w:left w:val="single" w:sz="8" w:space="0" w:color="A8AE91" w:themeColor="accent4" w:themeTint="BF"/>
          <w:bottom w:val="single" w:sz="8" w:space="0" w:color="A8AE91" w:themeColor="accent4" w:themeTint="BF"/>
          <w:right w:val="single" w:sz="8" w:space="0" w:color="A8AE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4DA" w:themeFill="accent4" w:themeFillTint="3F"/>
      </w:tcPr>
    </w:tblStylePr>
    <w:tblStylePr w:type="band1Horz">
      <w:tblPr/>
      <w:tcPr>
        <w:tcBorders>
          <w:insideH w:val="nil"/>
          <w:insideV w:val="nil"/>
        </w:tcBorders>
        <w:shd w:val="clear" w:color="auto" w:fill="E2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33A4"/>
    <w:tblPr>
      <w:tblStyleRowBandSize w:val="1"/>
      <w:tblStyleColBandSize w:val="1"/>
      <w:tblBorders>
        <w:top w:val="single" w:sz="8"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single" w:sz="8" w:space="0" w:color="6B6DA2" w:themeColor="accent5" w:themeTint="BF"/>
      </w:tblBorders>
    </w:tblPr>
    <w:tblStylePr w:type="firstRow">
      <w:pPr>
        <w:spacing w:before="0" w:after="0" w:line="240" w:lineRule="auto"/>
      </w:pPr>
      <w:rPr>
        <w:b/>
        <w:bCs/>
        <w:color w:val="FFFFFF" w:themeColor="background1"/>
      </w:rPr>
      <w:tblPr/>
      <w:tcPr>
        <w:tcBorders>
          <w:top w:val="single" w:sz="8"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nil"/>
          <w:insideV w:val="nil"/>
        </w:tcBorders>
        <w:shd w:val="clear" w:color="auto" w:fill="494B74" w:themeFill="accent5"/>
      </w:tcPr>
    </w:tblStylePr>
    <w:tblStylePr w:type="lastRow">
      <w:pPr>
        <w:spacing w:before="0" w:after="0" w:line="240" w:lineRule="auto"/>
      </w:pPr>
      <w:rPr>
        <w:b/>
        <w:bCs/>
      </w:rPr>
      <w:tblPr/>
      <w:tcPr>
        <w:tcBorders>
          <w:top w:val="double" w:sz="6" w:space="0" w:color="6B6DA2" w:themeColor="accent5" w:themeTint="BF"/>
          <w:left w:val="single" w:sz="8" w:space="0" w:color="6B6DA2" w:themeColor="accent5" w:themeTint="BF"/>
          <w:bottom w:val="single" w:sz="8" w:space="0" w:color="6B6DA2" w:themeColor="accent5" w:themeTint="BF"/>
          <w:right w:val="single" w:sz="8" w:space="0" w:color="6B6D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CECEE0" w:themeFill="accent5" w:themeFillTint="3F"/>
      </w:tcPr>
    </w:tblStylePr>
    <w:tblStylePr w:type="band1Horz">
      <w:tblPr/>
      <w:tcPr>
        <w:tcBorders>
          <w:insideH w:val="nil"/>
          <w:insideV w:val="nil"/>
        </w:tcBorders>
        <w:shd w:val="clear" w:color="auto" w:fill="CECEE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33A4"/>
    <w:tblPr>
      <w:tblStyleRowBandSize w:val="1"/>
      <w:tblStyleColBandSize w:val="1"/>
      <w:tblBorders>
        <w:top w:val="single" w:sz="8"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single" w:sz="8" w:space="0" w:color="18C9E7" w:themeColor="accent6" w:themeTint="BF"/>
      </w:tblBorders>
    </w:tblPr>
    <w:tblStylePr w:type="firstRow">
      <w:pPr>
        <w:spacing w:before="0" w:after="0" w:line="240" w:lineRule="auto"/>
      </w:pPr>
      <w:rPr>
        <w:b/>
        <w:bCs/>
        <w:color w:val="FFFFFF" w:themeColor="background1"/>
      </w:rPr>
      <w:tblPr/>
      <w:tcPr>
        <w:tcBorders>
          <w:top w:val="single" w:sz="8"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nil"/>
          <w:insideV w:val="nil"/>
        </w:tcBorders>
        <w:shd w:val="clear" w:color="auto" w:fill="10879B" w:themeFill="accent6"/>
      </w:tcPr>
    </w:tblStylePr>
    <w:tblStylePr w:type="lastRow">
      <w:pPr>
        <w:spacing w:before="0" w:after="0" w:line="240" w:lineRule="auto"/>
      </w:pPr>
      <w:rPr>
        <w:b/>
        <w:bCs/>
      </w:rPr>
      <w:tblPr/>
      <w:tcPr>
        <w:tcBorders>
          <w:top w:val="double" w:sz="6" w:space="0" w:color="18C9E7" w:themeColor="accent6" w:themeTint="BF"/>
          <w:left w:val="single" w:sz="8" w:space="0" w:color="18C9E7" w:themeColor="accent6" w:themeTint="BF"/>
          <w:bottom w:val="single" w:sz="8" w:space="0" w:color="18C9E7" w:themeColor="accent6" w:themeTint="BF"/>
          <w:right w:val="single" w:sz="8" w:space="0" w:color="18C9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EDF7" w:themeFill="accent6" w:themeFillTint="3F"/>
      </w:tcPr>
    </w:tblStylePr>
    <w:tblStylePr w:type="band1Horz">
      <w:tblPr/>
      <w:tcPr>
        <w:tcBorders>
          <w:insideH w:val="nil"/>
          <w:insideV w:val="nil"/>
        </w:tcBorders>
        <w:shd w:val="clear" w:color="auto" w:fill="B2ED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23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232D" w:themeFill="accent1"/>
      </w:tcPr>
    </w:tblStylePr>
    <w:tblStylePr w:type="lastCol">
      <w:rPr>
        <w:b/>
        <w:bCs/>
        <w:color w:val="FFFFFF" w:themeColor="background1"/>
      </w:rPr>
      <w:tblPr/>
      <w:tcPr>
        <w:tcBorders>
          <w:left w:val="nil"/>
          <w:right w:val="nil"/>
          <w:insideH w:val="nil"/>
          <w:insideV w:val="nil"/>
        </w:tcBorders>
        <w:shd w:val="clear" w:color="auto" w:fill="D2232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B4A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DB4A9" w:themeFill="accent2"/>
      </w:tcPr>
    </w:tblStylePr>
    <w:tblStylePr w:type="lastCol">
      <w:rPr>
        <w:b/>
        <w:bCs/>
        <w:color w:val="FFFFFF" w:themeColor="background1"/>
      </w:rPr>
      <w:tblPr/>
      <w:tcPr>
        <w:tcBorders>
          <w:left w:val="nil"/>
          <w:right w:val="nil"/>
          <w:insideH w:val="nil"/>
          <w:insideV w:val="nil"/>
        </w:tcBorders>
        <w:shd w:val="clear" w:color="auto" w:fill="3DB4A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81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8152" w:themeFill="accent3"/>
      </w:tcPr>
    </w:tblStylePr>
    <w:tblStylePr w:type="lastCol">
      <w:rPr>
        <w:b/>
        <w:bCs/>
        <w:color w:val="FFFFFF" w:themeColor="background1"/>
      </w:rPr>
      <w:tblPr/>
      <w:tcPr>
        <w:tcBorders>
          <w:left w:val="nil"/>
          <w:right w:val="nil"/>
          <w:insideH w:val="nil"/>
          <w:insideV w:val="nil"/>
        </w:tcBorders>
        <w:shd w:val="clear" w:color="auto" w:fill="A081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936D" w:themeFill="accent4"/>
      </w:tcPr>
    </w:tblStylePr>
    <w:tblStylePr w:type="lastCol">
      <w:rPr>
        <w:b/>
        <w:bCs/>
        <w:color w:val="FFFFFF" w:themeColor="background1"/>
      </w:rPr>
      <w:tblPr/>
      <w:tcPr>
        <w:tcBorders>
          <w:left w:val="nil"/>
          <w:right w:val="nil"/>
          <w:insideH w:val="nil"/>
          <w:insideV w:val="nil"/>
        </w:tcBorders>
        <w:shd w:val="clear" w:color="auto" w:fill="8B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94B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94B74" w:themeFill="accent5"/>
      </w:tcPr>
    </w:tblStylePr>
    <w:tblStylePr w:type="lastCol">
      <w:rPr>
        <w:b/>
        <w:bCs/>
        <w:color w:val="FFFFFF" w:themeColor="background1"/>
      </w:rPr>
      <w:tblPr/>
      <w:tcPr>
        <w:tcBorders>
          <w:left w:val="nil"/>
          <w:right w:val="nil"/>
          <w:insideH w:val="nil"/>
          <w:insideV w:val="nil"/>
        </w:tcBorders>
        <w:shd w:val="clear" w:color="auto" w:fill="494B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033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8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879B" w:themeFill="accent6"/>
      </w:tcPr>
    </w:tblStylePr>
    <w:tblStylePr w:type="lastCol">
      <w:rPr>
        <w:b/>
        <w:bCs/>
        <w:color w:val="FFFFFF" w:themeColor="background1"/>
      </w:rPr>
      <w:tblPr/>
      <w:tcPr>
        <w:tcBorders>
          <w:left w:val="nil"/>
          <w:right w:val="nil"/>
          <w:insideH w:val="nil"/>
          <w:insideV w:val="nil"/>
        </w:tcBorders>
        <w:shd w:val="clear" w:color="auto" w:fill="108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033A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33A4"/>
    <w:rPr>
      <w:rFonts w:asciiTheme="majorHAnsi" w:eastAsiaTheme="majorEastAsia" w:hAnsiTheme="majorHAnsi" w:cstheme="majorBidi"/>
      <w:sz w:val="24"/>
      <w:szCs w:val="24"/>
      <w:shd w:val="pct20" w:color="auto" w:fill="auto"/>
      <w:lang w:val="en-CA"/>
    </w:rPr>
  </w:style>
  <w:style w:type="paragraph" w:styleId="NoSpacing">
    <w:name w:val="No Spacing"/>
    <w:uiPriority w:val="99"/>
    <w:qFormat/>
    <w:rsid w:val="00F033A4"/>
    <w:pPr>
      <w:autoSpaceDE w:val="0"/>
      <w:autoSpaceDN w:val="0"/>
    </w:pPr>
  </w:style>
  <w:style w:type="paragraph" w:styleId="NormalWeb">
    <w:name w:val="Normal (Web)"/>
    <w:basedOn w:val="Normal"/>
    <w:uiPriority w:val="99"/>
    <w:unhideWhenUsed/>
    <w:rsid w:val="00F033A4"/>
    <w:rPr>
      <w:rFonts w:ascii="Times New Roman" w:hAnsi="Times New Roman" w:cs="Times New Roman"/>
      <w:sz w:val="24"/>
      <w:szCs w:val="24"/>
    </w:rPr>
  </w:style>
  <w:style w:type="paragraph" w:styleId="NormalIndent">
    <w:name w:val="Normal Indent"/>
    <w:basedOn w:val="Normal"/>
    <w:uiPriority w:val="99"/>
    <w:semiHidden/>
    <w:unhideWhenUsed/>
    <w:rsid w:val="00F033A4"/>
    <w:pPr>
      <w:ind w:left="720"/>
    </w:pPr>
  </w:style>
  <w:style w:type="paragraph" w:styleId="NoteHeading">
    <w:name w:val="Note Heading"/>
    <w:basedOn w:val="Normal"/>
    <w:next w:val="Normal"/>
    <w:link w:val="NoteHeadingChar"/>
    <w:uiPriority w:val="99"/>
    <w:semiHidden/>
    <w:unhideWhenUsed/>
    <w:rsid w:val="00F033A4"/>
  </w:style>
  <w:style w:type="character" w:customStyle="1" w:styleId="NoteHeadingChar">
    <w:name w:val="Note Heading Char"/>
    <w:basedOn w:val="DefaultParagraphFont"/>
    <w:link w:val="NoteHeading"/>
    <w:uiPriority w:val="99"/>
    <w:semiHidden/>
    <w:rsid w:val="00F033A4"/>
    <w:rPr>
      <w:lang w:val="en-CA"/>
    </w:rPr>
  </w:style>
  <w:style w:type="table" w:styleId="PlainTable1">
    <w:name w:val="Plain Table 1"/>
    <w:basedOn w:val="TableNormal"/>
    <w:uiPriority w:val="41"/>
    <w:rsid w:val="00F033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33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33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33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33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033A4"/>
    <w:rPr>
      <w:rFonts w:ascii="Consolas" w:hAnsi="Consolas"/>
    </w:rPr>
  </w:style>
  <w:style w:type="character" w:customStyle="1" w:styleId="PlainTextChar">
    <w:name w:val="Plain Text Char"/>
    <w:basedOn w:val="DefaultParagraphFont"/>
    <w:link w:val="PlainText"/>
    <w:uiPriority w:val="99"/>
    <w:semiHidden/>
    <w:rsid w:val="00F033A4"/>
    <w:rPr>
      <w:rFonts w:ascii="Consolas" w:hAnsi="Consolas"/>
      <w:lang w:val="en-CA"/>
    </w:rPr>
  </w:style>
  <w:style w:type="paragraph" w:styleId="Salutation">
    <w:name w:val="Salutation"/>
    <w:basedOn w:val="Normal"/>
    <w:next w:val="Normal"/>
    <w:link w:val="SalutationChar"/>
    <w:uiPriority w:val="99"/>
    <w:semiHidden/>
    <w:unhideWhenUsed/>
    <w:rsid w:val="00F033A4"/>
  </w:style>
  <w:style w:type="character" w:customStyle="1" w:styleId="SalutationChar">
    <w:name w:val="Salutation Char"/>
    <w:basedOn w:val="DefaultParagraphFont"/>
    <w:link w:val="Salutation"/>
    <w:uiPriority w:val="99"/>
    <w:semiHidden/>
    <w:rsid w:val="00F033A4"/>
    <w:rPr>
      <w:lang w:val="en-CA"/>
    </w:rPr>
  </w:style>
  <w:style w:type="paragraph" w:styleId="Signature">
    <w:name w:val="Signature"/>
    <w:basedOn w:val="Normal"/>
    <w:link w:val="SignatureChar"/>
    <w:uiPriority w:val="99"/>
    <w:semiHidden/>
    <w:unhideWhenUsed/>
    <w:rsid w:val="00F033A4"/>
    <w:pPr>
      <w:ind w:left="4320"/>
    </w:pPr>
  </w:style>
  <w:style w:type="character" w:customStyle="1" w:styleId="SignatureChar">
    <w:name w:val="Signature Char"/>
    <w:basedOn w:val="DefaultParagraphFont"/>
    <w:link w:val="Signature"/>
    <w:uiPriority w:val="99"/>
    <w:semiHidden/>
    <w:rsid w:val="00F033A4"/>
    <w:rPr>
      <w:lang w:val="en-CA"/>
    </w:rPr>
  </w:style>
  <w:style w:type="paragraph" w:styleId="Subtitle">
    <w:name w:val="Subtitle"/>
    <w:basedOn w:val="Normal"/>
    <w:next w:val="Normal"/>
    <w:link w:val="SubtitleChar"/>
    <w:uiPriority w:val="11"/>
    <w:semiHidden/>
    <w:qFormat/>
    <w:rsid w:val="00F033A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F033A4"/>
    <w:rPr>
      <w:rFonts w:eastAsiaTheme="minorEastAsia"/>
      <w:color w:val="5A5A5A" w:themeColor="text1" w:themeTint="A5"/>
      <w:spacing w:val="15"/>
      <w:sz w:val="22"/>
      <w:szCs w:val="22"/>
      <w:lang w:val="en-CA"/>
    </w:rPr>
  </w:style>
  <w:style w:type="table" w:styleId="Table3Deffects1">
    <w:name w:val="Table 3D effects 1"/>
    <w:basedOn w:val="TableNormal"/>
    <w:uiPriority w:val="99"/>
    <w:semiHidden/>
    <w:unhideWhenUsed/>
    <w:rsid w:val="00F033A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033A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033A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033A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033A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033A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033A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033A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033A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033A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033A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033A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033A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033A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033A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033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033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033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033A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033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033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033A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033A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033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033A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033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033A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033A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033A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033A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033A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033A4"/>
    <w:pPr>
      <w:ind w:left="210" w:hanging="210"/>
    </w:pPr>
  </w:style>
  <w:style w:type="paragraph" w:styleId="TableofFigures">
    <w:name w:val="table of figures"/>
    <w:basedOn w:val="Normal"/>
    <w:next w:val="Normal"/>
    <w:uiPriority w:val="99"/>
    <w:semiHidden/>
    <w:unhideWhenUsed/>
    <w:rsid w:val="00F033A4"/>
  </w:style>
  <w:style w:type="table" w:styleId="TableProfessional">
    <w:name w:val="Table Professional"/>
    <w:basedOn w:val="TableNormal"/>
    <w:uiPriority w:val="99"/>
    <w:semiHidden/>
    <w:unhideWhenUsed/>
    <w:rsid w:val="00F033A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033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033A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033A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033A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033A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03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033A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033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033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033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F033A4"/>
    <w:rPr>
      <w:rFonts w:asciiTheme="majorHAnsi" w:eastAsiaTheme="majorEastAsia" w:hAnsiTheme="majorHAnsi" w:cstheme="majorBidi"/>
      <w:spacing w:val="-10"/>
      <w:kern w:val="28"/>
      <w:sz w:val="56"/>
      <w:szCs w:val="56"/>
      <w:lang w:val="en-CA"/>
    </w:rPr>
  </w:style>
  <w:style w:type="paragraph" w:styleId="TOAHeading">
    <w:name w:val="toa heading"/>
    <w:basedOn w:val="Normal"/>
    <w:next w:val="Normal"/>
    <w:uiPriority w:val="99"/>
    <w:semiHidden/>
    <w:unhideWhenUsed/>
    <w:rsid w:val="00F033A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033A4"/>
    <w:pPr>
      <w:spacing w:after="100"/>
    </w:pPr>
  </w:style>
  <w:style w:type="paragraph" w:styleId="TOC2">
    <w:name w:val="toc 2"/>
    <w:basedOn w:val="Normal"/>
    <w:next w:val="Normal"/>
    <w:autoRedefine/>
    <w:uiPriority w:val="39"/>
    <w:semiHidden/>
    <w:unhideWhenUsed/>
    <w:rsid w:val="00F033A4"/>
    <w:pPr>
      <w:spacing w:after="100"/>
      <w:ind w:left="210"/>
    </w:pPr>
  </w:style>
  <w:style w:type="paragraph" w:styleId="TOC3">
    <w:name w:val="toc 3"/>
    <w:basedOn w:val="Normal"/>
    <w:next w:val="Normal"/>
    <w:autoRedefine/>
    <w:uiPriority w:val="39"/>
    <w:semiHidden/>
    <w:unhideWhenUsed/>
    <w:rsid w:val="00F033A4"/>
    <w:pPr>
      <w:spacing w:after="100"/>
      <w:ind w:left="420"/>
    </w:pPr>
  </w:style>
  <w:style w:type="paragraph" w:styleId="TOC4">
    <w:name w:val="toc 4"/>
    <w:basedOn w:val="Normal"/>
    <w:next w:val="Normal"/>
    <w:autoRedefine/>
    <w:uiPriority w:val="39"/>
    <w:semiHidden/>
    <w:unhideWhenUsed/>
    <w:rsid w:val="00F033A4"/>
    <w:pPr>
      <w:spacing w:after="100"/>
      <w:ind w:left="630"/>
    </w:pPr>
  </w:style>
  <w:style w:type="paragraph" w:styleId="TOC5">
    <w:name w:val="toc 5"/>
    <w:basedOn w:val="Normal"/>
    <w:next w:val="Normal"/>
    <w:autoRedefine/>
    <w:uiPriority w:val="39"/>
    <w:semiHidden/>
    <w:unhideWhenUsed/>
    <w:rsid w:val="00F033A4"/>
    <w:pPr>
      <w:spacing w:after="100"/>
      <w:ind w:left="840"/>
    </w:pPr>
  </w:style>
  <w:style w:type="paragraph" w:styleId="TOC6">
    <w:name w:val="toc 6"/>
    <w:basedOn w:val="Normal"/>
    <w:next w:val="Normal"/>
    <w:autoRedefine/>
    <w:uiPriority w:val="39"/>
    <w:semiHidden/>
    <w:unhideWhenUsed/>
    <w:rsid w:val="00F033A4"/>
    <w:pPr>
      <w:spacing w:after="100"/>
      <w:ind w:left="1050"/>
    </w:pPr>
  </w:style>
  <w:style w:type="paragraph" w:styleId="TOC7">
    <w:name w:val="toc 7"/>
    <w:basedOn w:val="Normal"/>
    <w:next w:val="Normal"/>
    <w:autoRedefine/>
    <w:uiPriority w:val="39"/>
    <w:semiHidden/>
    <w:unhideWhenUsed/>
    <w:rsid w:val="00F033A4"/>
    <w:pPr>
      <w:spacing w:after="100"/>
      <w:ind w:left="1260"/>
    </w:pPr>
  </w:style>
  <w:style w:type="paragraph" w:styleId="TOC8">
    <w:name w:val="toc 8"/>
    <w:basedOn w:val="Normal"/>
    <w:next w:val="Normal"/>
    <w:autoRedefine/>
    <w:uiPriority w:val="39"/>
    <w:semiHidden/>
    <w:unhideWhenUsed/>
    <w:rsid w:val="00F033A4"/>
    <w:pPr>
      <w:spacing w:after="100"/>
      <w:ind w:left="1470"/>
    </w:pPr>
  </w:style>
  <w:style w:type="paragraph" w:styleId="TOC9">
    <w:name w:val="toc 9"/>
    <w:basedOn w:val="Normal"/>
    <w:next w:val="Normal"/>
    <w:autoRedefine/>
    <w:uiPriority w:val="39"/>
    <w:semiHidden/>
    <w:unhideWhenUsed/>
    <w:rsid w:val="00F033A4"/>
    <w:pPr>
      <w:spacing w:after="100"/>
      <w:ind w:left="1680"/>
    </w:pPr>
  </w:style>
  <w:style w:type="paragraph" w:styleId="TOCHeading">
    <w:name w:val="TOC Heading"/>
    <w:basedOn w:val="Heading1"/>
    <w:next w:val="Normal"/>
    <w:uiPriority w:val="39"/>
    <w:semiHidden/>
    <w:unhideWhenUsed/>
    <w:qFormat/>
    <w:rsid w:val="00F033A4"/>
    <w:pPr>
      <w:adjustRightInd/>
      <w:spacing w:before="240" w:after="0" w:line="240" w:lineRule="auto"/>
      <w:textAlignment w:val="auto"/>
      <w:outlineLvl w:val="9"/>
    </w:pPr>
    <w:rPr>
      <w:rFonts w:eastAsiaTheme="majorEastAsia" w:cstheme="majorBidi"/>
      <w:caps w:val="0"/>
      <w:color w:val="9D1A21" w:themeColor="accent1" w:themeShade="BF"/>
      <w:kern w:val="2"/>
      <w:sz w:val="32"/>
      <w:szCs w:val="32"/>
    </w:rPr>
  </w:style>
  <w:style w:type="character" w:styleId="CommentReference">
    <w:name w:val="annotation reference"/>
    <w:basedOn w:val="DefaultParagraphFont"/>
    <w:uiPriority w:val="99"/>
    <w:semiHidden/>
    <w:unhideWhenUsed/>
    <w:rsid w:val="00F033A4"/>
    <w:rPr>
      <w:sz w:val="16"/>
      <w:szCs w:val="16"/>
      <w:lang w:val="en-CA"/>
    </w:rPr>
  </w:style>
  <w:style w:type="character" w:styleId="EndnoteReference">
    <w:name w:val="endnote reference"/>
    <w:basedOn w:val="DefaultParagraphFont"/>
    <w:uiPriority w:val="99"/>
    <w:semiHidden/>
    <w:unhideWhenUsed/>
    <w:rsid w:val="00F033A4"/>
    <w:rPr>
      <w:vertAlign w:val="superscript"/>
      <w:lang w:val="en-CA"/>
    </w:rPr>
  </w:style>
  <w:style w:type="character" w:styleId="FollowedHyperlink">
    <w:name w:val="FollowedHyperlink"/>
    <w:basedOn w:val="DefaultParagraphFont"/>
    <w:uiPriority w:val="99"/>
    <w:semiHidden/>
    <w:unhideWhenUsed/>
    <w:rsid w:val="00F033A4"/>
    <w:rPr>
      <w:color w:val="A08152" w:themeColor="followedHyperlink"/>
      <w:u w:val="single"/>
      <w:lang w:val="en-CA"/>
    </w:rPr>
  </w:style>
  <w:style w:type="character" w:styleId="FootnoteReference">
    <w:name w:val="footnote reference"/>
    <w:basedOn w:val="DefaultParagraphFont"/>
    <w:uiPriority w:val="99"/>
    <w:semiHidden/>
    <w:unhideWhenUsed/>
    <w:rsid w:val="00F033A4"/>
    <w:rPr>
      <w:vertAlign w:val="superscript"/>
      <w:lang w:val="en-CA"/>
    </w:rPr>
  </w:style>
  <w:style w:type="character" w:styleId="Hashtag">
    <w:name w:val="Hashtag"/>
    <w:basedOn w:val="DefaultParagraphFont"/>
    <w:uiPriority w:val="99"/>
    <w:semiHidden/>
    <w:unhideWhenUsed/>
    <w:rsid w:val="00F033A4"/>
    <w:rPr>
      <w:color w:val="2B579A"/>
      <w:shd w:val="clear" w:color="auto" w:fill="E1DFDD"/>
      <w:lang w:val="en-CA"/>
    </w:rPr>
  </w:style>
  <w:style w:type="character" w:styleId="HTMLAcronym">
    <w:name w:val="HTML Acronym"/>
    <w:basedOn w:val="DefaultParagraphFont"/>
    <w:uiPriority w:val="99"/>
    <w:semiHidden/>
    <w:unhideWhenUsed/>
    <w:rsid w:val="00F033A4"/>
    <w:rPr>
      <w:lang w:val="en-CA"/>
    </w:rPr>
  </w:style>
  <w:style w:type="character" w:styleId="HTMLCite">
    <w:name w:val="HTML Cite"/>
    <w:basedOn w:val="DefaultParagraphFont"/>
    <w:uiPriority w:val="99"/>
    <w:semiHidden/>
    <w:unhideWhenUsed/>
    <w:rsid w:val="00F033A4"/>
    <w:rPr>
      <w:i/>
      <w:iCs/>
      <w:lang w:val="en-CA"/>
    </w:rPr>
  </w:style>
  <w:style w:type="character" w:styleId="HTMLCode">
    <w:name w:val="HTML Code"/>
    <w:basedOn w:val="DefaultParagraphFont"/>
    <w:uiPriority w:val="99"/>
    <w:semiHidden/>
    <w:unhideWhenUsed/>
    <w:rsid w:val="00F033A4"/>
    <w:rPr>
      <w:rFonts w:ascii="Consolas" w:hAnsi="Consolas"/>
      <w:sz w:val="20"/>
      <w:szCs w:val="20"/>
      <w:lang w:val="en-CA"/>
    </w:rPr>
  </w:style>
  <w:style w:type="character" w:styleId="HTMLDefinition">
    <w:name w:val="HTML Definition"/>
    <w:basedOn w:val="DefaultParagraphFont"/>
    <w:uiPriority w:val="99"/>
    <w:semiHidden/>
    <w:unhideWhenUsed/>
    <w:rsid w:val="00F033A4"/>
    <w:rPr>
      <w:i/>
      <w:iCs/>
      <w:lang w:val="en-CA"/>
    </w:rPr>
  </w:style>
  <w:style w:type="character" w:styleId="HTMLKeyboard">
    <w:name w:val="HTML Keyboard"/>
    <w:basedOn w:val="DefaultParagraphFont"/>
    <w:uiPriority w:val="99"/>
    <w:semiHidden/>
    <w:unhideWhenUsed/>
    <w:rsid w:val="00F033A4"/>
    <w:rPr>
      <w:rFonts w:ascii="Consolas" w:hAnsi="Consolas"/>
      <w:sz w:val="20"/>
      <w:szCs w:val="20"/>
      <w:lang w:val="en-CA"/>
    </w:rPr>
  </w:style>
  <w:style w:type="character" w:styleId="HTMLSample">
    <w:name w:val="HTML Sample"/>
    <w:basedOn w:val="DefaultParagraphFont"/>
    <w:uiPriority w:val="99"/>
    <w:semiHidden/>
    <w:unhideWhenUsed/>
    <w:rsid w:val="00F033A4"/>
    <w:rPr>
      <w:rFonts w:ascii="Consolas" w:hAnsi="Consolas"/>
      <w:sz w:val="24"/>
      <w:szCs w:val="24"/>
      <w:lang w:val="en-CA"/>
    </w:rPr>
  </w:style>
  <w:style w:type="character" w:styleId="HTMLTypewriter">
    <w:name w:val="HTML Typewriter"/>
    <w:basedOn w:val="DefaultParagraphFont"/>
    <w:uiPriority w:val="99"/>
    <w:semiHidden/>
    <w:unhideWhenUsed/>
    <w:rsid w:val="00F033A4"/>
    <w:rPr>
      <w:rFonts w:ascii="Consolas" w:hAnsi="Consolas"/>
      <w:sz w:val="20"/>
      <w:szCs w:val="20"/>
      <w:lang w:val="en-CA"/>
    </w:rPr>
  </w:style>
  <w:style w:type="character" w:styleId="HTMLVariable">
    <w:name w:val="HTML Variable"/>
    <w:basedOn w:val="DefaultParagraphFont"/>
    <w:uiPriority w:val="99"/>
    <w:semiHidden/>
    <w:unhideWhenUsed/>
    <w:rsid w:val="00F033A4"/>
    <w:rPr>
      <w:i/>
      <w:iCs/>
      <w:lang w:val="en-CA"/>
    </w:rPr>
  </w:style>
  <w:style w:type="character" w:styleId="Hyperlink">
    <w:name w:val="Hyperlink"/>
    <w:basedOn w:val="DefaultParagraphFont"/>
    <w:uiPriority w:val="99"/>
    <w:unhideWhenUsed/>
    <w:rsid w:val="00F033A4"/>
    <w:rPr>
      <w:color w:val="10879B" w:themeColor="hyperlink"/>
      <w:u w:val="single"/>
      <w:lang w:val="en-CA"/>
    </w:rPr>
  </w:style>
  <w:style w:type="character" w:styleId="LineNumber">
    <w:name w:val="line number"/>
    <w:basedOn w:val="DefaultParagraphFont"/>
    <w:uiPriority w:val="99"/>
    <w:semiHidden/>
    <w:unhideWhenUsed/>
    <w:rsid w:val="00F033A4"/>
    <w:rPr>
      <w:lang w:val="en-CA"/>
    </w:rPr>
  </w:style>
  <w:style w:type="character" w:styleId="Mention">
    <w:name w:val="Mention"/>
    <w:basedOn w:val="DefaultParagraphFont"/>
    <w:uiPriority w:val="99"/>
    <w:semiHidden/>
    <w:unhideWhenUsed/>
    <w:rsid w:val="00F033A4"/>
    <w:rPr>
      <w:color w:val="2B579A"/>
      <w:shd w:val="clear" w:color="auto" w:fill="E1DFDD"/>
      <w:lang w:val="en-CA"/>
    </w:rPr>
  </w:style>
  <w:style w:type="character" w:styleId="PageNumber">
    <w:name w:val="page number"/>
    <w:basedOn w:val="DefaultParagraphFont"/>
    <w:uiPriority w:val="99"/>
    <w:semiHidden/>
    <w:unhideWhenUsed/>
    <w:rsid w:val="00F033A4"/>
    <w:rPr>
      <w:lang w:val="en-CA"/>
    </w:rPr>
  </w:style>
  <w:style w:type="character" w:styleId="PlaceholderText">
    <w:name w:val="Placeholder Text"/>
    <w:basedOn w:val="DefaultParagraphFont"/>
    <w:uiPriority w:val="99"/>
    <w:semiHidden/>
    <w:rsid w:val="00F033A4"/>
    <w:rPr>
      <w:color w:val="666666"/>
      <w:lang w:val="en-CA"/>
    </w:rPr>
  </w:style>
  <w:style w:type="character" w:styleId="SmartHyperlink">
    <w:name w:val="Smart Hyperlink"/>
    <w:basedOn w:val="DefaultParagraphFont"/>
    <w:uiPriority w:val="99"/>
    <w:semiHidden/>
    <w:unhideWhenUsed/>
    <w:rsid w:val="00F033A4"/>
    <w:rPr>
      <w:u w:val="dotted"/>
      <w:lang w:val="en-CA"/>
    </w:rPr>
  </w:style>
  <w:style w:type="character" w:customStyle="1" w:styleId="SmartLink1">
    <w:name w:val="SmartLink1"/>
    <w:basedOn w:val="DefaultParagraphFont"/>
    <w:uiPriority w:val="99"/>
    <w:semiHidden/>
    <w:unhideWhenUsed/>
    <w:rsid w:val="00F033A4"/>
    <w:rPr>
      <w:color w:val="0000FF"/>
      <w:u w:val="single"/>
      <w:shd w:val="clear" w:color="auto" w:fill="F3F2F1"/>
      <w:lang w:val="en-CA"/>
    </w:rPr>
  </w:style>
  <w:style w:type="character" w:styleId="UnresolvedMention">
    <w:name w:val="Unresolved Mention"/>
    <w:basedOn w:val="DefaultParagraphFont"/>
    <w:uiPriority w:val="99"/>
    <w:semiHidden/>
    <w:unhideWhenUsed/>
    <w:rsid w:val="00F033A4"/>
    <w:rPr>
      <w:color w:val="605E5C"/>
      <w:shd w:val="clear" w:color="auto" w:fill="E1DFDD"/>
      <w:lang w:val="en-CA"/>
    </w:rPr>
  </w:style>
  <w:style w:type="character" w:customStyle="1" w:styleId="CedarRootColour">
    <w:name w:val="Cedar Root (Colour)"/>
    <w:uiPriority w:val="21"/>
    <w:rsid w:val="007A6691"/>
    <w:rPr>
      <w:color w:val="A08152" w:themeColor="accent3"/>
    </w:rPr>
  </w:style>
  <w:style w:type="character" w:customStyle="1" w:styleId="LichenColour">
    <w:name w:val="Lichen (Colour)"/>
    <w:uiPriority w:val="21"/>
    <w:rsid w:val="007A6691"/>
    <w:rPr>
      <w:color w:val="8B936D" w:themeColor="accent4"/>
    </w:rPr>
  </w:style>
  <w:style w:type="character" w:customStyle="1" w:styleId="SlateColour">
    <w:name w:val="Slate (Colour)"/>
    <w:uiPriority w:val="21"/>
    <w:rsid w:val="007A6691"/>
    <w:rPr>
      <w:color w:val="494B74" w:themeColor="accent5"/>
    </w:rPr>
  </w:style>
  <w:style w:type="character" w:customStyle="1" w:styleId="WaterColour">
    <w:name w:val="Water (Colour)"/>
    <w:uiPriority w:val="21"/>
    <w:rsid w:val="007A6691"/>
    <w:rPr>
      <w:color w:val="10879B" w:themeColor="accent6"/>
    </w:rPr>
  </w:style>
  <w:style w:type="paragraph" w:customStyle="1" w:styleId="04xlpa">
    <w:name w:val="_04xlpa"/>
    <w:basedOn w:val="Normal"/>
    <w:rsid w:val="004E4E07"/>
    <w:pPr>
      <w:autoSpaceDE/>
      <w:autoSpaceDN/>
      <w:spacing w:before="100" w:beforeAutospacing="1" w:after="100" w:afterAutospacing="1"/>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NG">
      <a:dk1>
        <a:sysClr val="windowText" lastClr="000000"/>
      </a:dk1>
      <a:lt1>
        <a:sysClr val="window" lastClr="FFFFFF"/>
      </a:lt1>
      <a:dk2>
        <a:srgbClr val="494B74"/>
      </a:dk2>
      <a:lt2>
        <a:srgbClr val="E8E2DA"/>
      </a:lt2>
      <a:accent1>
        <a:srgbClr val="D2232D"/>
      </a:accent1>
      <a:accent2>
        <a:srgbClr val="3DB4A9"/>
      </a:accent2>
      <a:accent3>
        <a:srgbClr val="A08152"/>
      </a:accent3>
      <a:accent4>
        <a:srgbClr val="8B936D"/>
      </a:accent4>
      <a:accent5>
        <a:srgbClr val="494B74"/>
      </a:accent5>
      <a:accent6>
        <a:srgbClr val="10879B"/>
      </a:accent6>
      <a:hlink>
        <a:srgbClr val="10879B"/>
      </a:hlink>
      <a:folHlink>
        <a:srgbClr val="A08152"/>
      </a:folHlink>
    </a:clrScheme>
    <a:fontScheme name="TNG">
      <a:majorFont>
        <a:latin typeface="Source Sans 3 SemiBold"/>
        <a:ea typeface=""/>
        <a:cs typeface=""/>
      </a:majorFont>
      <a:minorFont>
        <a:latin typeface="Source Sans 3"/>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Obsidian">
      <a:srgbClr val="000000"/>
    </a:custClr>
    <a:custClr name="Wood">
      <a:srgbClr val="E8E2DA"/>
    </a:custClr>
    <a:custClr name="Fire">
      <a:srgbClr val="D2232D"/>
    </a:custClr>
    <a:custClr name="Glacial">
      <a:srgbClr val="3DB4A9"/>
    </a:custClr>
    <a:custClr name="Slate">
      <a:srgbClr val="494B74"/>
    </a:custClr>
    <a:custClr name="Water">
      <a:srgbClr val="10879B"/>
    </a:custClr>
    <a:custClr name="CedarRoot">
      <a:srgbClr val="A08152"/>
    </a:custClr>
    <a:custClr name="Lichen">
      <a:srgbClr val="8B936D"/>
    </a:custClr>
    <a:custClr name="blank">
      <a:srgbClr val="FFFFFF"/>
    </a:custClr>
    <a:custClr name="blank">
      <a:srgbClr val="FFFFFF"/>
    </a:custClr>
    <a:custClr name="Slate-Dark">
      <a:srgbClr val="2D3456"/>
    </a:custClr>
    <a:custClr name="Slate-Light">
      <a:srgbClr val="5E6689"/>
    </a:custClr>
    <a:custClr name="Water-Dark">
      <a:srgbClr val="267087"/>
    </a:custClr>
    <a:custClr name="Water-Light">
      <a:srgbClr val="23A5B9"/>
    </a:custClr>
    <a:custClr name="CedarRoot-Dark">
      <a:srgbClr val="836432"/>
    </a:custClr>
    <a:custClr name="Cedar-Root-Light">
      <a:srgbClr val="C4A87F"/>
    </a:custClr>
    <a:custClr name="Lichen-Dark">
      <a:srgbClr val="65684A"/>
    </a:custClr>
    <a:custClr name="Lichen-Light">
      <a:srgbClr val="ACB697"/>
    </a:custClr>
    <a:custClr name="blank">
      <a:srgbClr val="FFFFFF"/>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B9C38E03220C4EB3C9CCCDBD641500" ma:contentTypeVersion="12" ma:contentTypeDescription="Create a new document." ma:contentTypeScope="" ma:versionID="a85c40fe683be101173222b5fc379caf">
  <xsd:schema xmlns:xsd="http://www.w3.org/2001/XMLSchema" xmlns:xs="http://www.w3.org/2001/XMLSchema" xmlns:p="http://schemas.microsoft.com/office/2006/metadata/properties" xmlns:ns2="bbf95fc2-3c04-42c9-88cb-b41e96954998" xmlns:ns3="9110bcd4-1b63-4356-b99f-e2c4fec37b3c" targetNamespace="http://schemas.microsoft.com/office/2006/metadata/properties" ma:root="true" ma:fieldsID="1dca35e79f60cda73b3b38a5dddc8b0a" ns2:_="" ns3:_="">
    <xsd:import namespace="bbf95fc2-3c04-42c9-88cb-b41e96954998"/>
    <xsd:import namespace="9110bcd4-1b63-4356-b99f-e2c4fec37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95fc2-3c04-42c9-88cb-b41e96954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b0bbea-88f8-4c35-b39c-b5c96ede3c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10bcd4-1b63-4356-b99f-e2c4fec37b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fbb2b-322f-4591-a587-37dd65f08d6f}" ma:internalName="TaxCatchAll" ma:showField="CatchAllData" ma:web="9110bcd4-1b63-4356-b99f-e2c4fec37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10bcd4-1b63-4356-b99f-e2c4fec37b3c" xsi:nil="true"/>
    <lcf76f155ced4ddcb4097134ff3c332f xmlns="bbf95fc2-3c04-42c9-88cb-b41e969549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D8851-07F5-4290-957E-F104ED7C3FCE}">
  <ds:schemaRefs>
    <ds:schemaRef ds:uri="http://schemas.microsoft.com/sharepoint/v3/contenttype/forms"/>
  </ds:schemaRefs>
</ds:datastoreItem>
</file>

<file path=customXml/itemProps2.xml><?xml version="1.0" encoding="utf-8"?>
<ds:datastoreItem xmlns:ds="http://schemas.openxmlformats.org/officeDocument/2006/customXml" ds:itemID="{7E7B864C-3210-43EA-B97C-283690F7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95fc2-3c04-42c9-88cb-b41e96954998"/>
    <ds:schemaRef ds:uri="9110bcd4-1b63-4356-b99f-e2c4fec37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DB559-646B-4A27-8339-E239AA517A86}">
  <ds:schemaRefs>
    <ds:schemaRef ds:uri="http://schemas.microsoft.com/office/2006/metadata/properties"/>
    <ds:schemaRef ds:uri="http://schemas.microsoft.com/office/infopath/2007/PartnerControls"/>
    <ds:schemaRef ds:uri="9110bcd4-1b63-4356-b99f-e2c4fec37b3c"/>
    <ds:schemaRef ds:uri="bbf95fc2-3c04-42c9-88cb-b41e9695499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9178</Words>
  <Characters>52317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Tŝilhqot’in National Government</Company>
  <LinksUpToDate>false</LinksUpToDate>
  <CharactersWithSpaces>61373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Myanna Desaulniers</dc:creator>
  <cp:keywords/>
  <dc:description/>
  <cp:lastModifiedBy>Crystal Verhaeghe</cp:lastModifiedBy>
  <cp:revision>2</cp:revision>
  <dcterms:created xsi:type="dcterms:W3CDTF">2026-03-24T21:58:00Z</dcterms:created>
  <dcterms:modified xsi:type="dcterms:W3CDTF">2026-03-24T21:58:00Z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0x010100C9B9C38E03220C4EB3C9CCCDBD641500</vt:lpwstr>
  </property>
</Properties>
</file>