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7D837" w14:textId="77777777" w:rsidR="004E42B2" w:rsidRDefault="00325539">
      <w:bookmarkStart w:id="0" w:name="_GoBack"/>
      <w:bookmarkEnd w:id="0"/>
      <w:r>
        <w:t xml:space="preserve">To: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F7E65" w14:paraId="687279A2" w14:textId="77777777" w:rsidTr="00FF7E65">
        <w:tc>
          <w:tcPr>
            <w:tcW w:w="3116" w:type="dxa"/>
          </w:tcPr>
          <w:p w14:paraId="4A3EB535" w14:textId="77777777" w:rsidR="00EB26D3" w:rsidRDefault="00EB26D3" w:rsidP="00FF7E65">
            <w:r>
              <w:t>Honourable Murray Rankin</w:t>
            </w:r>
          </w:p>
          <w:p w14:paraId="62BA9C6D" w14:textId="77777777" w:rsidR="00FF7E65" w:rsidRDefault="00FF7E65" w:rsidP="00FF7E65">
            <w:r>
              <w:t>Minister of Indigenous Relations &amp; Reconciliation</w:t>
            </w:r>
          </w:p>
          <w:p w14:paraId="2C0FEA33" w14:textId="77777777" w:rsidR="00FF7E65" w:rsidRDefault="00FF7E65" w:rsidP="00FF7E65">
            <w:r>
              <w:t xml:space="preserve">Room 323 Parliament Buildings </w:t>
            </w:r>
            <w:r>
              <w:br/>
              <w:t xml:space="preserve">Victoria, </w:t>
            </w:r>
            <w:proofErr w:type="gramStart"/>
            <w:r>
              <w:t>BC  V</w:t>
            </w:r>
            <w:proofErr w:type="gramEnd"/>
            <w:r>
              <w:t>8V 1X4</w:t>
            </w:r>
          </w:p>
          <w:p w14:paraId="79986FE1" w14:textId="77777777" w:rsidR="00FF7E65" w:rsidRDefault="00896C86" w:rsidP="00FF7E65">
            <w:hyperlink r:id="rId6" w:history="1">
              <w:r w:rsidR="00FF7E65">
                <w:rPr>
                  <w:rStyle w:val="Hyperlink"/>
                </w:rPr>
                <w:t>ABR.Minister@gov.bc.ca</w:t>
              </w:r>
            </w:hyperlink>
          </w:p>
          <w:p w14:paraId="68090445" w14:textId="77777777" w:rsidR="00FF7E65" w:rsidRDefault="00FF7E65"/>
        </w:tc>
        <w:tc>
          <w:tcPr>
            <w:tcW w:w="3117" w:type="dxa"/>
          </w:tcPr>
          <w:p w14:paraId="3CF5BCE2" w14:textId="77777777" w:rsidR="00EB26D3" w:rsidRDefault="00EB26D3">
            <w:r>
              <w:t>Honourable George Heyman</w:t>
            </w:r>
          </w:p>
          <w:p w14:paraId="3A5C0092" w14:textId="77777777" w:rsidR="00FF7E65" w:rsidRDefault="00FF7E65">
            <w:r>
              <w:t>Minister of Environment and Climate Change Strategy</w:t>
            </w:r>
          </w:p>
          <w:p w14:paraId="768EAC0A" w14:textId="77777777" w:rsidR="00FF7E65" w:rsidRDefault="00FF7E65">
            <w:r>
              <w:t xml:space="preserve">PO Box 9047 </w:t>
            </w:r>
            <w:proofErr w:type="spellStart"/>
            <w:r>
              <w:t>Stn</w:t>
            </w:r>
            <w:proofErr w:type="spellEnd"/>
            <w:r>
              <w:t xml:space="preserve"> </w:t>
            </w:r>
            <w:proofErr w:type="spellStart"/>
            <w:r>
              <w:t>Pov</w:t>
            </w:r>
            <w:proofErr w:type="spellEnd"/>
            <w:r>
              <w:t xml:space="preserve"> Govt</w:t>
            </w:r>
            <w:r>
              <w:br/>
              <w:t>Rm 112, Parliament Buildings</w:t>
            </w:r>
            <w:r>
              <w:br/>
              <w:t>Victoria BC V8W9E2</w:t>
            </w:r>
          </w:p>
          <w:p w14:paraId="5A6AF504" w14:textId="77777777" w:rsidR="00FF7E65" w:rsidRDefault="00896C86">
            <w:hyperlink r:id="rId7" w:history="1">
              <w:r w:rsidR="00FF7E65">
                <w:rPr>
                  <w:rStyle w:val="Hyperlink"/>
                </w:rPr>
                <w:t>ENV.minister@gov.bc.ca</w:t>
              </w:r>
            </w:hyperlink>
          </w:p>
        </w:tc>
        <w:tc>
          <w:tcPr>
            <w:tcW w:w="3117" w:type="dxa"/>
          </w:tcPr>
          <w:p w14:paraId="54467E2F" w14:textId="77777777" w:rsidR="00EB26D3" w:rsidRDefault="00EB26D3">
            <w:r>
              <w:t>Name</w:t>
            </w:r>
          </w:p>
          <w:p w14:paraId="2F63A1D9" w14:textId="77777777" w:rsidR="00EB26D3" w:rsidRDefault="00EB26D3">
            <w:r>
              <w:t>Address</w:t>
            </w:r>
          </w:p>
          <w:p w14:paraId="1C44D455" w14:textId="77777777" w:rsidR="00EB26D3" w:rsidRDefault="00EB26D3">
            <w:r>
              <w:t>Email</w:t>
            </w:r>
          </w:p>
          <w:p w14:paraId="179273D5" w14:textId="77777777" w:rsidR="00FF7E65" w:rsidRDefault="00FF7E65">
            <w:r>
              <w:t xml:space="preserve">[Your local MLA – found here: </w:t>
            </w:r>
            <w:hyperlink r:id="rId8" w:history="1">
              <w:r w:rsidRPr="005772A8">
                <w:rPr>
                  <w:rStyle w:val="Hyperlink"/>
                </w:rPr>
                <w:t>https://www.leg.bc.ca/learn-about-us/members</w:t>
              </w:r>
            </w:hyperlink>
            <w:r>
              <w:t xml:space="preserve"> ]</w:t>
            </w:r>
          </w:p>
        </w:tc>
      </w:tr>
    </w:tbl>
    <w:p w14:paraId="0AB13218" w14:textId="77777777" w:rsidR="00325539" w:rsidRPr="00FF7E65" w:rsidRDefault="00FF7E65">
      <w:pPr>
        <w:rPr>
          <w:b/>
        </w:rPr>
      </w:pPr>
      <w:r w:rsidRPr="00FF7E65">
        <w:rPr>
          <w:b/>
        </w:rPr>
        <w:t xml:space="preserve"> </w:t>
      </w:r>
      <w:r w:rsidR="00325539" w:rsidRPr="00FF7E65">
        <w:rPr>
          <w:b/>
        </w:rPr>
        <w:t>[insert date]</w:t>
      </w:r>
    </w:p>
    <w:p w14:paraId="4ADB67F5" w14:textId="77777777" w:rsidR="00FF7E65" w:rsidRDefault="00FF7E65"/>
    <w:p w14:paraId="5E300668" w14:textId="56932123" w:rsidR="00325539" w:rsidRDefault="00325539">
      <w:r>
        <w:t>Dear [insert name]</w:t>
      </w:r>
      <w:r w:rsidR="00196959">
        <w:t>,</w:t>
      </w:r>
    </w:p>
    <w:p w14:paraId="656B17CD" w14:textId="23800B60" w:rsidR="00196959" w:rsidRPr="000D64EE" w:rsidRDefault="00196959">
      <w:pPr>
        <w:rPr>
          <w:b/>
        </w:rPr>
      </w:pPr>
      <w:r>
        <w:rPr>
          <w:b/>
        </w:rPr>
        <w:t>Re: Letter of Concern - Stop Allowing Gibraltar Mines Ltd. to send untreated mine tailings effluent into the Fraser River</w:t>
      </w:r>
    </w:p>
    <w:p w14:paraId="7372ACE7" w14:textId="002339EA" w:rsidR="00325539" w:rsidRDefault="00325539">
      <w:r>
        <w:t>I am writing today to express concern over the</w:t>
      </w:r>
      <w:r w:rsidR="00EB26D3">
        <w:t xml:space="preserve"> Province of BC allowing untreated mine tailings </w:t>
      </w:r>
      <w:r>
        <w:t xml:space="preserve">discharge </w:t>
      </w:r>
      <w:r w:rsidR="00EB26D3">
        <w:t>to be sent from the Gibraltar Mine into the Fraser River.</w:t>
      </w:r>
      <w:r>
        <w:t xml:space="preserve"> </w:t>
      </w:r>
    </w:p>
    <w:p w14:paraId="1160140E" w14:textId="7253EB21" w:rsidR="00325539" w:rsidRDefault="00325539">
      <w:r>
        <w:t>During a time when the environment and people that it supports are in the midst of a climate crisis with increased pressures being placed on our waterways</w:t>
      </w:r>
      <w:r w:rsidR="00EB26D3">
        <w:t xml:space="preserve"> and fish</w:t>
      </w:r>
      <w:r>
        <w:t xml:space="preserve">, I find it </w:t>
      </w:r>
      <w:r w:rsidR="00B7165B">
        <w:t>appalling</w:t>
      </w:r>
      <w:r>
        <w:t xml:space="preserve"> that </w:t>
      </w:r>
      <w:r w:rsidR="00EB26D3">
        <w:t>the Province allows the discharge of mine tailings effluent that does not meet water quality guidelines</w:t>
      </w:r>
      <w:r>
        <w:t xml:space="preserve"> </w:t>
      </w:r>
      <w:r w:rsidR="00EB26D3">
        <w:t xml:space="preserve">to be sent down a pipe and </w:t>
      </w:r>
      <w:r>
        <w:t>in</w:t>
      </w:r>
      <w:r w:rsidR="00EB26D3">
        <w:t>to</w:t>
      </w:r>
      <w:r>
        <w:t xml:space="preserve"> the Fraser River. This river is British Columbia</w:t>
      </w:r>
      <w:r w:rsidR="00B7165B">
        <w:t>’</w:t>
      </w:r>
      <w:r>
        <w:t>s longest river, an essential migration route for salmon</w:t>
      </w:r>
      <w:r w:rsidR="005C13E9">
        <w:t xml:space="preserve">, </w:t>
      </w:r>
      <w:r>
        <w:t>home to the endangered White Sturgeon</w:t>
      </w:r>
      <w:r w:rsidR="005C13E9">
        <w:t xml:space="preserve"> and an essential water source for the Indigenous </w:t>
      </w:r>
      <w:r w:rsidR="007E12AD">
        <w:t>Nations</w:t>
      </w:r>
      <w:r w:rsidR="005C13E9">
        <w:t xml:space="preserve"> and </w:t>
      </w:r>
      <w:r w:rsidR="00EB26D3">
        <w:t>the majority of citizens of BC</w:t>
      </w:r>
      <w:r w:rsidR="005C13E9">
        <w:t>.</w:t>
      </w:r>
      <w:r>
        <w:t xml:space="preserve"> </w:t>
      </w:r>
    </w:p>
    <w:p w14:paraId="2DEE138F" w14:textId="34B7482D" w:rsidR="00EB26D3" w:rsidRDefault="00B7165B">
      <w:r>
        <w:t>The Ts</w:t>
      </w:r>
      <w:r w:rsidR="005C13E9">
        <w:t>̂</w:t>
      </w:r>
      <w:r>
        <w:t xml:space="preserve">ilhqot’in Nation </w:t>
      </w:r>
      <w:r w:rsidR="00EB26D3">
        <w:t xml:space="preserve">and the Tŝilhqot’in community of </w:t>
      </w:r>
      <w:proofErr w:type="spellStart"/>
      <w:r w:rsidR="000D64EE">
        <w:t>ʔ</w:t>
      </w:r>
      <w:r w:rsidR="00EB26D3">
        <w:t>Esdilagh</w:t>
      </w:r>
      <w:proofErr w:type="spellEnd"/>
      <w:r w:rsidR="00EB26D3">
        <w:t xml:space="preserve"> </w:t>
      </w:r>
      <w:r>
        <w:t>ha</w:t>
      </w:r>
      <w:r w:rsidR="00EB26D3">
        <w:t>ve</w:t>
      </w:r>
      <w:r>
        <w:t xml:space="preserve"> appealed th</w:t>
      </w:r>
      <w:r w:rsidR="00EB26D3">
        <w:t>e increase in the</w:t>
      </w:r>
      <w:r>
        <w:t xml:space="preserve"> permit</w:t>
      </w:r>
      <w:r w:rsidR="00EB26D3">
        <w:t xml:space="preserve">ted discharge, </w:t>
      </w:r>
      <w:r>
        <w:t xml:space="preserve">and </w:t>
      </w:r>
      <w:r w:rsidR="00EB26D3">
        <w:t>are</w:t>
      </w:r>
      <w:r>
        <w:t xml:space="preserve"> </w:t>
      </w:r>
      <w:r w:rsidR="00EB26D3">
        <w:t xml:space="preserve">calling for proper water treatment and </w:t>
      </w:r>
      <w:r w:rsidR="007E12AD">
        <w:t xml:space="preserve">exploring </w:t>
      </w:r>
      <w:r w:rsidR="00EB26D3">
        <w:t xml:space="preserve">alternatives to using the Fraser River. This letter confirms that I support their efforts and </w:t>
      </w:r>
      <w:r w:rsidR="007E12AD">
        <w:t xml:space="preserve">I </w:t>
      </w:r>
      <w:r w:rsidR="00EB26D3">
        <w:t>call on you to take action and work with Indigenous communities to ensure that mining does not come at the expense of what we hold most dear.</w:t>
      </w:r>
    </w:p>
    <w:p w14:paraId="0E6A6991" w14:textId="085D6AAE" w:rsidR="007E12AD" w:rsidRDefault="00EB26D3">
      <w:r>
        <w:t>BC needs to be a leader in taking care of our water and the resources, people and life that it supports, including for future generations</w:t>
      </w:r>
      <w:r w:rsidR="007E12AD">
        <w:t>. U</w:t>
      </w:r>
      <w:r>
        <w:t>sing the Fraser River as essentially a sewer for this mine is unacceptable</w:t>
      </w:r>
      <w:r w:rsidR="007E12AD">
        <w:t xml:space="preserve"> and needs to stop</w:t>
      </w:r>
      <w:r w:rsidR="00B7165B">
        <w:t>.</w:t>
      </w:r>
    </w:p>
    <w:p w14:paraId="23609686" w14:textId="09A6D179" w:rsidR="00325539" w:rsidRDefault="005C13E9">
      <w:r>
        <w:t>Our land and waters are what define us as a province. I stand with the Tŝilhqot’in National Government in condemning this discharge and call</w:t>
      </w:r>
      <w:r w:rsidR="00EB26D3">
        <w:t xml:space="preserve"> on you to immediately find ways for mining to be done more responsibly.</w:t>
      </w:r>
      <w:r>
        <w:t xml:space="preserve"> It’s time for the </w:t>
      </w:r>
      <w:r w:rsidR="00EB26D3">
        <w:t>P</w:t>
      </w:r>
      <w:r>
        <w:t>rovince of BC to do the right thing.</w:t>
      </w:r>
      <w:r w:rsidR="00196959">
        <w:t xml:space="preserve"> </w:t>
      </w:r>
      <w:r w:rsidR="00196959" w:rsidRPr="000D64EE">
        <w:rPr>
          <w:u w:val="single"/>
        </w:rPr>
        <w:t>Dilution is not the solution!</w:t>
      </w:r>
    </w:p>
    <w:p w14:paraId="4B7B6B05" w14:textId="77777777" w:rsidR="00325539" w:rsidRDefault="00325539"/>
    <w:p w14:paraId="58C57E93" w14:textId="77777777" w:rsidR="00325539" w:rsidRDefault="00325539">
      <w:r>
        <w:t>Sincerely,</w:t>
      </w:r>
    </w:p>
    <w:p w14:paraId="2B95AC7D" w14:textId="77777777" w:rsidR="00325539" w:rsidRDefault="00325539"/>
    <w:p w14:paraId="2806FE25" w14:textId="77777777" w:rsidR="00325539" w:rsidRDefault="00325539">
      <w:r>
        <w:t>[NAME]</w:t>
      </w:r>
    </w:p>
    <w:p w14:paraId="2F5096E7" w14:textId="77777777" w:rsidR="00325539" w:rsidRDefault="00325539">
      <w:r>
        <w:t>[Contact details]</w:t>
      </w:r>
    </w:p>
    <w:sectPr w:rsidR="003255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5488F" w14:textId="77777777" w:rsidR="00896C86" w:rsidRDefault="00896C86" w:rsidP="00F1282D">
      <w:pPr>
        <w:spacing w:after="0" w:line="240" w:lineRule="auto"/>
      </w:pPr>
      <w:r>
        <w:separator/>
      </w:r>
    </w:p>
  </w:endnote>
  <w:endnote w:type="continuationSeparator" w:id="0">
    <w:p w14:paraId="1350BF32" w14:textId="77777777" w:rsidR="00896C86" w:rsidRDefault="00896C86" w:rsidP="00F12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84898" w14:textId="77777777" w:rsidR="00896C86" w:rsidRDefault="00896C86" w:rsidP="00F1282D">
      <w:pPr>
        <w:spacing w:after="0" w:line="240" w:lineRule="auto"/>
      </w:pPr>
      <w:r>
        <w:separator/>
      </w:r>
    </w:p>
  </w:footnote>
  <w:footnote w:type="continuationSeparator" w:id="0">
    <w:p w14:paraId="625625A3" w14:textId="77777777" w:rsidR="00896C86" w:rsidRDefault="00896C86" w:rsidP="00F128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539"/>
    <w:rsid w:val="000D64EE"/>
    <w:rsid w:val="00196959"/>
    <w:rsid w:val="001F4F6B"/>
    <w:rsid w:val="00283ADF"/>
    <w:rsid w:val="00325539"/>
    <w:rsid w:val="005C13E9"/>
    <w:rsid w:val="00602274"/>
    <w:rsid w:val="006D6ACC"/>
    <w:rsid w:val="007E12AD"/>
    <w:rsid w:val="00896C86"/>
    <w:rsid w:val="008C1754"/>
    <w:rsid w:val="00B7165B"/>
    <w:rsid w:val="00D12CF7"/>
    <w:rsid w:val="00EB26D3"/>
    <w:rsid w:val="00F1282D"/>
    <w:rsid w:val="00F44A88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327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7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7E6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7E6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B26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6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26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6D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B26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2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82D"/>
  </w:style>
  <w:style w:type="paragraph" w:styleId="Footer">
    <w:name w:val="footer"/>
    <w:basedOn w:val="Normal"/>
    <w:link w:val="FooterChar"/>
    <w:uiPriority w:val="99"/>
    <w:unhideWhenUsed/>
    <w:rsid w:val="00F12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.bc.ca/learn-about-us/membe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NV.minister@gov.bc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R.Minister@gov.bc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2021-02-17T17:39:00Z</dcterms:created>
  <dcterms:modified xsi:type="dcterms:W3CDTF">2021-02-17T17:39:00Z</dcterms:modified>
</cp:coreProperties>
</file>